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0" w:type="dxa"/>
        <w:tblInd w:w="37" w:type="dxa"/>
        <w:tblLook w:val="0000" w:firstRow="0" w:lastRow="0" w:firstColumn="0" w:lastColumn="0" w:noHBand="0" w:noVBand="0"/>
      </w:tblPr>
      <w:tblGrid>
        <w:gridCol w:w="3907"/>
        <w:gridCol w:w="284"/>
        <w:gridCol w:w="4879"/>
      </w:tblGrid>
      <w:tr w:rsidR="006E0433" w:rsidRPr="00B47664" w:rsidTr="009A21F5">
        <w:trPr>
          <w:cantSplit/>
          <w:trHeight w:val="277"/>
        </w:trPr>
        <w:tc>
          <w:tcPr>
            <w:tcW w:w="9070" w:type="dxa"/>
            <w:gridSpan w:val="3"/>
            <w:tcMar>
              <w:left w:w="57" w:type="dxa"/>
              <w:right w:w="57" w:type="dxa"/>
            </w:tcMar>
            <w:vAlign w:val="center"/>
          </w:tcPr>
          <w:p w:rsidR="006E0433" w:rsidRPr="008F3422" w:rsidRDefault="006E0433" w:rsidP="004454C4">
            <w:pPr>
              <w:spacing w:line="276" w:lineRule="auto"/>
              <w:jc w:val="center"/>
              <w:rPr>
                <w:rFonts w:ascii="Arial Narrow" w:hAnsi="Arial Narrow" w:cs="Rubik Light"/>
                <w:b/>
              </w:rPr>
            </w:pPr>
            <w:r w:rsidRPr="008F3422">
              <w:rPr>
                <w:rFonts w:ascii="Arial Narrow" w:hAnsi="Arial Narrow" w:cs="Rubik Light"/>
                <w:b/>
                <w:sz w:val="28"/>
                <w:szCs w:val="8"/>
              </w:rPr>
              <w:t xml:space="preserve">                                   </w:t>
            </w:r>
          </w:p>
        </w:tc>
      </w:tr>
      <w:tr w:rsidR="006E0433" w:rsidRPr="00B47664" w:rsidTr="009A21F5">
        <w:trPr>
          <w:cantSplit/>
          <w:trHeight w:val="595"/>
        </w:trPr>
        <w:tc>
          <w:tcPr>
            <w:tcW w:w="3907" w:type="dxa"/>
            <w:tcMar>
              <w:left w:w="57" w:type="dxa"/>
              <w:right w:w="57" w:type="dxa"/>
            </w:tcMar>
            <w:vAlign w:val="center"/>
          </w:tcPr>
          <w:p w:rsidR="009A21F5" w:rsidRDefault="009A21F5" w:rsidP="00F342F0">
            <w:pPr>
              <w:rPr>
                <w:rFonts w:ascii="Arial Narrow" w:hAnsi="Arial Narrow" w:cs="Rubik Light"/>
                <w:b/>
                <w:bCs/>
                <w:sz w:val="18"/>
              </w:rPr>
            </w:pPr>
          </w:p>
          <w:p w:rsidR="006E0433" w:rsidRPr="008F3422" w:rsidRDefault="00DB7E04" w:rsidP="00F342F0">
            <w:pPr>
              <w:rPr>
                <w:rFonts w:ascii="Arial Narrow" w:hAnsi="Arial Narrow" w:cs="Rubik Light"/>
                <w:b/>
                <w:bCs/>
                <w:sz w:val="18"/>
              </w:rPr>
            </w:pPr>
            <w:r>
              <w:rPr>
                <w:rFonts w:ascii="Arial Narrow" w:hAnsi="Arial Narrow" w:cs="Rubik Light"/>
                <w:b/>
                <w:bCs/>
                <w:sz w:val="18"/>
              </w:rPr>
              <w:t>Š</w:t>
            </w:r>
            <w:r w:rsidR="006E0433" w:rsidRPr="008F3422">
              <w:rPr>
                <w:rFonts w:ascii="Arial Narrow" w:hAnsi="Arial Narrow" w:cs="Rubik Light"/>
                <w:b/>
                <w:bCs/>
                <w:sz w:val="18"/>
              </w:rPr>
              <w:t>TEVILČNA OZNAKA NAČRTA IN VRSTA NAČRTA</w:t>
            </w:r>
          </w:p>
        </w:tc>
        <w:tc>
          <w:tcPr>
            <w:tcW w:w="284" w:type="dxa"/>
            <w:tcMar>
              <w:left w:w="57" w:type="dxa"/>
              <w:right w:w="57" w:type="dxa"/>
            </w:tcMar>
            <w:vAlign w:val="center"/>
          </w:tcPr>
          <w:p w:rsidR="006E0433" w:rsidRPr="00B47664" w:rsidRDefault="006E0433" w:rsidP="00F342F0">
            <w:pPr>
              <w:rPr>
                <w:rFonts w:cs="Rubik Light"/>
                <w:sz w:val="16"/>
              </w:rPr>
            </w:pPr>
          </w:p>
        </w:tc>
        <w:tc>
          <w:tcPr>
            <w:tcW w:w="4879" w:type="dxa"/>
            <w:tcMar>
              <w:left w:w="57" w:type="dxa"/>
              <w:right w:w="57" w:type="dxa"/>
            </w:tcMar>
            <w:vAlign w:val="center"/>
          </w:tcPr>
          <w:p w:rsidR="00DB7E04" w:rsidRDefault="00DB7E04" w:rsidP="008F3422">
            <w:pPr>
              <w:spacing w:after="240" w:line="276" w:lineRule="auto"/>
              <w:rPr>
                <w:rFonts w:ascii="Arial Narrow" w:hAnsi="Arial Narrow" w:cs="Rubik Light"/>
                <w:b/>
                <w:sz w:val="28"/>
                <w:szCs w:val="28"/>
                <w:highlight w:val="yellow"/>
              </w:rPr>
            </w:pPr>
          </w:p>
          <w:p w:rsidR="006E0433" w:rsidRPr="008F3422" w:rsidRDefault="004454C4" w:rsidP="004454C4">
            <w:pPr>
              <w:spacing w:after="240" w:line="276" w:lineRule="auto"/>
              <w:rPr>
                <w:rFonts w:ascii="Arial Narrow" w:hAnsi="Arial Narrow" w:cs="Rubik Light"/>
                <w:b/>
              </w:rPr>
            </w:pPr>
            <w:r>
              <w:rPr>
                <w:rFonts w:ascii="Arial Narrow" w:hAnsi="Arial Narrow" w:cs="Rubik Light"/>
                <w:b/>
              </w:rPr>
              <w:t>1</w:t>
            </w:r>
            <w:r w:rsidR="006E0433" w:rsidRPr="008F3422">
              <w:rPr>
                <w:rFonts w:ascii="Arial Narrow" w:hAnsi="Arial Narrow" w:cs="Rubik Light"/>
                <w:b/>
              </w:rPr>
              <w:t xml:space="preserve"> – Načrt s področja arhitekture </w:t>
            </w:r>
            <w:r w:rsidR="006E0433" w:rsidRPr="008F3422">
              <w:rPr>
                <w:rFonts w:ascii="Arial Narrow" w:hAnsi="Arial Narrow" w:cs="Rubik Light"/>
                <w:b/>
              </w:rPr>
              <w:br/>
            </w:r>
            <w:r w:rsidRPr="004454C4">
              <w:rPr>
                <w:rFonts w:ascii="Arial Narrow" w:hAnsi="Arial Narrow" w:cs="Rubik Light"/>
                <w:b/>
                <w:sz w:val="28"/>
                <w:szCs w:val="28"/>
              </w:rPr>
              <w:t>TEHNIČNI DEL</w:t>
            </w:r>
          </w:p>
        </w:tc>
      </w:tr>
      <w:tr w:rsidR="006E0433" w:rsidRPr="00B47664" w:rsidTr="0064479B">
        <w:trPr>
          <w:cantSplit/>
          <w:trHeight w:hRule="exact" w:val="284"/>
        </w:trPr>
        <w:tc>
          <w:tcPr>
            <w:tcW w:w="3907" w:type="dxa"/>
            <w:tcBorders>
              <w:left w:val="nil"/>
              <w:right w:val="nil"/>
            </w:tcBorders>
            <w:tcMar>
              <w:top w:w="0" w:type="dxa"/>
              <w:left w:w="57" w:type="dxa"/>
              <w:bottom w:w="0" w:type="dxa"/>
              <w:right w:w="57" w:type="dxa"/>
            </w:tcMar>
          </w:tcPr>
          <w:p w:rsidR="006E0433" w:rsidRPr="008F3422" w:rsidRDefault="006E0433" w:rsidP="00F342F0">
            <w:pPr>
              <w:rPr>
                <w:rFonts w:ascii="Arial Narrow" w:hAnsi="Arial Narrow" w:cs="Rubik Light"/>
                <w:b/>
                <w:bCs/>
                <w:sz w:val="18"/>
                <w:szCs w:val="28"/>
              </w:rPr>
            </w:pPr>
          </w:p>
        </w:tc>
        <w:tc>
          <w:tcPr>
            <w:tcW w:w="284" w:type="dxa"/>
            <w:tcBorders>
              <w:left w:val="nil"/>
              <w:right w:val="nil"/>
            </w:tcBorders>
          </w:tcPr>
          <w:p w:rsidR="006E0433" w:rsidRPr="00B47664" w:rsidRDefault="006E0433" w:rsidP="00F342F0">
            <w:pPr>
              <w:rPr>
                <w:rFonts w:cs="Rubik Light"/>
                <w:sz w:val="18"/>
                <w:szCs w:val="28"/>
              </w:rPr>
            </w:pPr>
          </w:p>
        </w:tc>
        <w:tc>
          <w:tcPr>
            <w:tcW w:w="4879" w:type="dxa"/>
            <w:tcBorders>
              <w:left w:val="nil"/>
              <w:right w:val="nil"/>
            </w:tcBorders>
          </w:tcPr>
          <w:p w:rsidR="006E0433" w:rsidRPr="008F3422" w:rsidRDefault="006E0433" w:rsidP="00F342F0">
            <w:pPr>
              <w:rPr>
                <w:rFonts w:ascii="Arial Narrow" w:hAnsi="Arial Narrow" w:cs="Rubik Light"/>
              </w:rPr>
            </w:pPr>
          </w:p>
        </w:tc>
      </w:tr>
      <w:tr w:rsidR="006E0433" w:rsidRPr="00B47664" w:rsidTr="0064479B">
        <w:trPr>
          <w:cantSplit/>
          <w:trHeight w:val="80"/>
        </w:trPr>
        <w:tc>
          <w:tcPr>
            <w:tcW w:w="3907" w:type="dxa"/>
            <w:vMerge w:val="restart"/>
          </w:tcPr>
          <w:p w:rsidR="006E0433" w:rsidRPr="008F3422" w:rsidRDefault="006E0433" w:rsidP="00F342F0">
            <w:pPr>
              <w:ind w:left="-105"/>
              <w:rPr>
                <w:rFonts w:ascii="Arial Narrow" w:hAnsi="Arial Narrow" w:cs="Rubik Light"/>
                <w:b/>
                <w:bCs/>
                <w:sz w:val="20"/>
              </w:rPr>
            </w:pPr>
            <w:r w:rsidRPr="008F3422">
              <w:rPr>
                <w:rFonts w:ascii="Arial Narrow" w:hAnsi="Arial Narrow" w:cs="Rubik Light"/>
                <w:b/>
                <w:bCs/>
                <w:sz w:val="18"/>
              </w:rPr>
              <w:t xml:space="preserve"> INVESTITOR:</w:t>
            </w:r>
          </w:p>
        </w:tc>
        <w:tc>
          <w:tcPr>
            <w:tcW w:w="284" w:type="dxa"/>
            <w:vMerge w:val="restart"/>
            <w:vAlign w:val="center"/>
          </w:tcPr>
          <w:p w:rsidR="006E0433" w:rsidRPr="00B47664" w:rsidRDefault="006E0433" w:rsidP="00F342F0">
            <w:pPr>
              <w:rPr>
                <w:rFonts w:cs="Rubik Light"/>
              </w:rPr>
            </w:pPr>
          </w:p>
        </w:tc>
        <w:tc>
          <w:tcPr>
            <w:tcW w:w="4879" w:type="dxa"/>
            <w:vAlign w:val="center"/>
          </w:tcPr>
          <w:p w:rsidR="008F3422" w:rsidRPr="008F3422" w:rsidRDefault="006E0433" w:rsidP="008F3422">
            <w:pPr>
              <w:pStyle w:val="Navaden-naslovporoila"/>
              <w:jc w:val="left"/>
              <w:rPr>
                <w:rFonts w:ascii="Arial Narrow" w:hAnsi="Arial Narrow"/>
                <w:b/>
              </w:rPr>
            </w:pPr>
            <w:r w:rsidRPr="008F3422">
              <w:rPr>
                <w:rFonts w:ascii="Arial Narrow" w:hAnsi="Arial Narrow"/>
                <w:b/>
              </w:rPr>
              <w:t>R</w:t>
            </w:r>
            <w:r w:rsidR="008F3422" w:rsidRPr="008F3422">
              <w:rPr>
                <w:rFonts w:ascii="Arial Narrow" w:hAnsi="Arial Narrow"/>
                <w:b/>
              </w:rPr>
              <w:t>EPUBLIKA SLOVENIJA</w:t>
            </w:r>
            <w:r w:rsidR="008F3422">
              <w:rPr>
                <w:rFonts w:ascii="Arial Narrow" w:hAnsi="Arial Narrow"/>
                <w:b/>
              </w:rPr>
              <w:t>,</w:t>
            </w:r>
          </w:p>
          <w:p w:rsidR="006E0433" w:rsidRPr="008F3422" w:rsidRDefault="006E0433" w:rsidP="008F3422">
            <w:pPr>
              <w:pStyle w:val="Navaden-naslovporoila"/>
              <w:jc w:val="left"/>
              <w:rPr>
                <w:rFonts w:ascii="Arial Narrow" w:hAnsi="Arial Narrow"/>
                <w:b/>
              </w:rPr>
            </w:pPr>
            <w:r w:rsidRPr="008F3422">
              <w:rPr>
                <w:rFonts w:ascii="Arial Narrow" w:hAnsi="Arial Narrow"/>
                <w:b/>
              </w:rPr>
              <w:t>MINISTRSTVO ZA INFRASTRUKTURO,</w:t>
            </w:r>
          </w:p>
          <w:p w:rsidR="006E0433" w:rsidRPr="008F3422" w:rsidRDefault="006E0433" w:rsidP="008F3422">
            <w:pPr>
              <w:pStyle w:val="Navaden-naslovporoila"/>
              <w:jc w:val="left"/>
              <w:rPr>
                <w:rFonts w:ascii="Arial Narrow" w:hAnsi="Arial Narrow"/>
                <w:b/>
              </w:rPr>
            </w:pPr>
            <w:r w:rsidRPr="008F3422">
              <w:rPr>
                <w:rFonts w:ascii="Arial Narrow" w:hAnsi="Arial Narrow"/>
                <w:b/>
              </w:rPr>
              <w:t>D</w:t>
            </w:r>
            <w:r w:rsidR="008F3422">
              <w:rPr>
                <w:rFonts w:ascii="Arial Narrow" w:hAnsi="Arial Narrow"/>
                <w:b/>
              </w:rPr>
              <w:t>irekcija</w:t>
            </w:r>
            <w:r w:rsidRPr="008F3422">
              <w:rPr>
                <w:rFonts w:ascii="Arial Narrow" w:hAnsi="Arial Narrow"/>
                <w:b/>
              </w:rPr>
              <w:t xml:space="preserve"> RS</w:t>
            </w:r>
            <w:r w:rsidR="008F3422">
              <w:rPr>
                <w:rFonts w:ascii="Arial Narrow" w:hAnsi="Arial Narrow"/>
                <w:b/>
              </w:rPr>
              <w:t xml:space="preserve"> za infrastrukturo</w:t>
            </w:r>
          </w:p>
          <w:p w:rsidR="008F3422" w:rsidRDefault="00836DC2" w:rsidP="008F3422">
            <w:pPr>
              <w:pStyle w:val="Navaden-naslovporoila"/>
              <w:jc w:val="left"/>
              <w:rPr>
                <w:rFonts w:ascii="Arial Narrow" w:hAnsi="Arial Narrow"/>
                <w:b/>
              </w:rPr>
            </w:pPr>
            <w:r>
              <w:rPr>
                <w:rFonts w:ascii="Arial Narrow" w:hAnsi="Arial Narrow"/>
                <w:b/>
              </w:rPr>
              <w:t>Hajdrihova ulica 2a</w:t>
            </w:r>
          </w:p>
          <w:p w:rsidR="006E0433" w:rsidRPr="008F3422" w:rsidRDefault="00836DC2" w:rsidP="00836DC2">
            <w:pPr>
              <w:pStyle w:val="Navaden-naslovporoila"/>
              <w:jc w:val="left"/>
            </w:pPr>
            <w:r>
              <w:rPr>
                <w:rFonts w:ascii="Arial Narrow" w:hAnsi="Arial Narrow"/>
                <w:b/>
              </w:rPr>
              <w:t>1</w:t>
            </w:r>
            <w:r w:rsidR="006E0433" w:rsidRPr="008F3422">
              <w:rPr>
                <w:rFonts w:ascii="Arial Narrow" w:hAnsi="Arial Narrow"/>
                <w:b/>
              </w:rPr>
              <w:t xml:space="preserve">000  </w:t>
            </w:r>
            <w:r>
              <w:rPr>
                <w:rFonts w:ascii="Arial Narrow" w:hAnsi="Arial Narrow"/>
                <w:b/>
              </w:rPr>
              <w:t xml:space="preserve">Ljubljana </w:t>
            </w:r>
          </w:p>
        </w:tc>
      </w:tr>
      <w:tr w:rsidR="006E0433" w:rsidRPr="00B47664" w:rsidTr="0064479B">
        <w:trPr>
          <w:cantSplit/>
          <w:trHeight w:val="352"/>
        </w:trPr>
        <w:tc>
          <w:tcPr>
            <w:tcW w:w="3907" w:type="dxa"/>
            <w:vMerge/>
            <w:vAlign w:val="center"/>
          </w:tcPr>
          <w:p w:rsidR="006E0433" w:rsidRPr="008F3422" w:rsidRDefault="006E0433" w:rsidP="00F342F0">
            <w:pPr>
              <w:rPr>
                <w:rFonts w:ascii="Arial Narrow" w:hAnsi="Arial Narrow" w:cs="Rubik Light"/>
                <w:b/>
                <w:bCs/>
                <w:sz w:val="20"/>
              </w:rPr>
            </w:pPr>
          </w:p>
        </w:tc>
        <w:tc>
          <w:tcPr>
            <w:tcW w:w="284" w:type="dxa"/>
            <w:vMerge/>
            <w:vAlign w:val="center"/>
          </w:tcPr>
          <w:p w:rsidR="006E0433" w:rsidRPr="00B47664" w:rsidRDefault="006E0433" w:rsidP="00F342F0">
            <w:pPr>
              <w:rPr>
                <w:rFonts w:cs="Rubik Light"/>
              </w:rPr>
            </w:pPr>
          </w:p>
        </w:tc>
        <w:tc>
          <w:tcPr>
            <w:tcW w:w="4879" w:type="dxa"/>
            <w:vAlign w:val="center"/>
          </w:tcPr>
          <w:p w:rsidR="006E0433" w:rsidRPr="008F3422" w:rsidRDefault="006E0433" w:rsidP="00F342F0">
            <w:pPr>
              <w:rPr>
                <w:rFonts w:ascii="Arial Narrow" w:hAnsi="Arial Narrow" w:cs="Rubik Light"/>
                <w:b/>
                <w:bCs/>
                <w:sz w:val="6"/>
                <w:szCs w:val="6"/>
              </w:rPr>
            </w:pPr>
          </w:p>
        </w:tc>
      </w:tr>
      <w:tr w:rsidR="006E0433" w:rsidRPr="00B47664" w:rsidTr="0064479B">
        <w:trPr>
          <w:cantSplit/>
          <w:trHeight w:val="725"/>
        </w:trPr>
        <w:tc>
          <w:tcPr>
            <w:tcW w:w="3907" w:type="dxa"/>
            <w:tcMar>
              <w:top w:w="0" w:type="dxa"/>
              <w:left w:w="57" w:type="dxa"/>
              <w:bottom w:w="0" w:type="dxa"/>
              <w:right w:w="57" w:type="dxa"/>
            </w:tcMar>
          </w:tcPr>
          <w:p w:rsidR="006E0433" w:rsidRPr="008F3422" w:rsidRDefault="006E0433" w:rsidP="00F342F0">
            <w:pPr>
              <w:rPr>
                <w:rFonts w:ascii="Arial Narrow" w:hAnsi="Arial Narrow" w:cs="Rubik Light"/>
                <w:b/>
                <w:bCs/>
                <w:sz w:val="18"/>
              </w:rPr>
            </w:pPr>
            <w:r w:rsidRPr="008F3422">
              <w:rPr>
                <w:rFonts w:ascii="Arial Narrow" w:hAnsi="Arial Narrow" w:cs="Rubik Light"/>
                <w:b/>
                <w:bCs/>
                <w:sz w:val="18"/>
              </w:rPr>
              <w:t>PROJEKT:</w:t>
            </w:r>
          </w:p>
          <w:p w:rsidR="006E0433" w:rsidRPr="008F3422" w:rsidRDefault="006E0433" w:rsidP="00F342F0">
            <w:pPr>
              <w:rPr>
                <w:rFonts w:ascii="Arial Narrow" w:hAnsi="Arial Narrow" w:cs="Rubik Light"/>
                <w:b/>
                <w:bCs/>
                <w:sz w:val="18"/>
              </w:rPr>
            </w:pPr>
          </w:p>
        </w:tc>
        <w:tc>
          <w:tcPr>
            <w:tcW w:w="284" w:type="dxa"/>
          </w:tcPr>
          <w:p w:rsidR="006E0433" w:rsidRPr="00B47664" w:rsidRDefault="006E0433" w:rsidP="00F342F0">
            <w:pPr>
              <w:rPr>
                <w:rFonts w:cs="Rubik Light"/>
              </w:rPr>
            </w:pPr>
          </w:p>
        </w:tc>
        <w:tc>
          <w:tcPr>
            <w:tcW w:w="4879" w:type="dxa"/>
          </w:tcPr>
          <w:p w:rsidR="008F3422" w:rsidRPr="008F3422" w:rsidRDefault="00836DC2" w:rsidP="008F3422">
            <w:pPr>
              <w:pStyle w:val="Navaden-naslovporoila"/>
              <w:rPr>
                <w:rFonts w:ascii="Arial Narrow" w:hAnsi="Arial Narrow"/>
                <w:b/>
                <w:sz w:val="24"/>
                <w:szCs w:val="24"/>
              </w:rPr>
            </w:pPr>
            <w:r>
              <w:rPr>
                <w:rFonts w:ascii="Arial Narrow" w:hAnsi="Arial Narrow"/>
                <w:b/>
                <w:sz w:val="24"/>
                <w:szCs w:val="24"/>
              </w:rPr>
              <w:t>UREDITEV</w:t>
            </w:r>
            <w:r w:rsidR="008F3422" w:rsidRPr="008F3422">
              <w:rPr>
                <w:rFonts w:ascii="Arial Narrow" w:hAnsi="Arial Narrow"/>
                <w:b/>
                <w:sz w:val="24"/>
                <w:szCs w:val="24"/>
              </w:rPr>
              <w:t xml:space="preserve"> AVLE </w:t>
            </w:r>
            <w:r>
              <w:rPr>
                <w:rFonts w:ascii="Arial Narrow" w:hAnsi="Arial Narrow"/>
                <w:b/>
                <w:sz w:val="24"/>
                <w:szCs w:val="24"/>
              </w:rPr>
              <w:t>IN</w:t>
            </w:r>
            <w:r w:rsidR="008F3422" w:rsidRPr="008F3422">
              <w:rPr>
                <w:rFonts w:ascii="Arial Narrow" w:hAnsi="Arial Narrow"/>
                <w:b/>
                <w:sz w:val="24"/>
                <w:szCs w:val="24"/>
              </w:rPr>
              <w:t xml:space="preserve"> BLAGAJN NA ŽELEZNIŠKI POSTAJI MARIBOR</w:t>
            </w:r>
          </w:p>
          <w:p w:rsidR="008F3422" w:rsidRPr="008F3422" w:rsidRDefault="008F3422" w:rsidP="00F342F0">
            <w:pPr>
              <w:rPr>
                <w:rFonts w:ascii="Arial Narrow" w:hAnsi="Arial Narrow" w:cs="Rubik Light"/>
                <w:b/>
                <w:sz w:val="28"/>
                <w:szCs w:val="28"/>
              </w:rPr>
            </w:pPr>
          </w:p>
        </w:tc>
      </w:tr>
      <w:tr w:rsidR="006E0433" w:rsidRPr="00B47664" w:rsidTr="0064479B">
        <w:trPr>
          <w:cantSplit/>
          <w:trHeight w:hRule="exact" w:val="410"/>
        </w:trPr>
        <w:tc>
          <w:tcPr>
            <w:tcW w:w="3907" w:type="dxa"/>
            <w:tcMar>
              <w:top w:w="0" w:type="dxa"/>
              <w:left w:w="57" w:type="dxa"/>
              <w:bottom w:w="0" w:type="dxa"/>
              <w:right w:w="57" w:type="dxa"/>
            </w:tcMar>
          </w:tcPr>
          <w:p w:rsidR="006E0433" w:rsidRPr="008F3422" w:rsidRDefault="006E0433" w:rsidP="00F342F0">
            <w:pPr>
              <w:rPr>
                <w:rFonts w:ascii="Arial Narrow" w:hAnsi="Arial Narrow" w:cs="Rubik Light"/>
                <w:b/>
                <w:bCs/>
              </w:rPr>
            </w:pPr>
          </w:p>
        </w:tc>
        <w:tc>
          <w:tcPr>
            <w:tcW w:w="284" w:type="dxa"/>
          </w:tcPr>
          <w:p w:rsidR="006E0433" w:rsidRPr="00B47664" w:rsidRDefault="006E0433" w:rsidP="00F342F0">
            <w:pPr>
              <w:rPr>
                <w:rFonts w:cs="Rubik Light"/>
              </w:rPr>
            </w:pPr>
          </w:p>
        </w:tc>
        <w:tc>
          <w:tcPr>
            <w:tcW w:w="4879" w:type="dxa"/>
          </w:tcPr>
          <w:p w:rsidR="006E0433" w:rsidRPr="008F3422" w:rsidRDefault="006E0433" w:rsidP="00F342F0">
            <w:pPr>
              <w:rPr>
                <w:rFonts w:ascii="Arial Narrow" w:hAnsi="Arial Narrow" w:cs="Rubik Light"/>
                <w:b/>
                <w:bCs/>
              </w:rPr>
            </w:pPr>
          </w:p>
        </w:tc>
      </w:tr>
      <w:tr w:rsidR="006E0433" w:rsidRPr="00B47664" w:rsidTr="0064479B">
        <w:trPr>
          <w:cantSplit/>
          <w:trHeight w:val="20"/>
        </w:trPr>
        <w:tc>
          <w:tcPr>
            <w:tcW w:w="3907" w:type="dxa"/>
            <w:tcMar>
              <w:top w:w="0" w:type="dxa"/>
              <w:left w:w="57" w:type="dxa"/>
              <w:bottom w:w="0" w:type="dxa"/>
              <w:right w:w="57" w:type="dxa"/>
            </w:tcMar>
          </w:tcPr>
          <w:p w:rsidR="006E0433" w:rsidRPr="008F3422" w:rsidRDefault="006E0433" w:rsidP="00F342F0">
            <w:pPr>
              <w:rPr>
                <w:rFonts w:ascii="Arial Narrow" w:hAnsi="Arial Narrow" w:cs="Rubik Light"/>
                <w:b/>
                <w:bCs/>
                <w:sz w:val="20"/>
              </w:rPr>
            </w:pPr>
            <w:r w:rsidRPr="008F3422">
              <w:rPr>
                <w:rFonts w:ascii="Arial Narrow" w:hAnsi="Arial Narrow" w:cs="Rubik Light"/>
                <w:b/>
                <w:bCs/>
                <w:sz w:val="18"/>
              </w:rPr>
              <w:t xml:space="preserve">VRSTA PROJEKTNE DOKUMENTACIJE: </w:t>
            </w:r>
          </w:p>
        </w:tc>
        <w:tc>
          <w:tcPr>
            <w:tcW w:w="284" w:type="dxa"/>
          </w:tcPr>
          <w:p w:rsidR="006E0433" w:rsidRPr="00B47664" w:rsidRDefault="006E0433" w:rsidP="00F342F0">
            <w:pPr>
              <w:rPr>
                <w:rFonts w:cs="Rubik Light"/>
                <w:b/>
              </w:rPr>
            </w:pPr>
          </w:p>
        </w:tc>
        <w:tc>
          <w:tcPr>
            <w:tcW w:w="4879" w:type="dxa"/>
          </w:tcPr>
          <w:p w:rsidR="006E0433" w:rsidRPr="008F3422" w:rsidRDefault="006E0433" w:rsidP="00F342F0">
            <w:pPr>
              <w:rPr>
                <w:rFonts w:ascii="Arial Narrow" w:hAnsi="Arial Narrow" w:cs="Rubik Light"/>
                <w:b/>
              </w:rPr>
            </w:pPr>
            <w:r w:rsidRPr="008F3422">
              <w:rPr>
                <w:rFonts w:ascii="Arial Narrow" w:hAnsi="Arial Narrow" w:cs="Rubik Light"/>
                <w:b/>
              </w:rPr>
              <w:t>IzN (Izvedbeni načrt)</w:t>
            </w:r>
          </w:p>
        </w:tc>
      </w:tr>
      <w:tr w:rsidR="006E0433" w:rsidRPr="00B47664" w:rsidTr="0064479B">
        <w:trPr>
          <w:cantSplit/>
          <w:trHeight w:val="462"/>
        </w:trPr>
        <w:tc>
          <w:tcPr>
            <w:tcW w:w="3907" w:type="dxa"/>
            <w:tcMar>
              <w:top w:w="0" w:type="dxa"/>
              <w:left w:w="57" w:type="dxa"/>
              <w:bottom w:w="0" w:type="dxa"/>
              <w:right w:w="57" w:type="dxa"/>
            </w:tcMar>
          </w:tcPr>
          <w:p w:rsidR="006E0433" w:rsidRPr="008F3422" w:rsidRDefault="006E0433" w:rsidP="00F342F0">
            <w:pPr>
              <w:rPr>
                <w:rFonts w:ascii="Arial Narrow" w:hAnsi="Arial Narrow" w:cs="Rubik Light"/>
                <w:b/>
                <w:bCs/>
                <w:sz w:val="14"/>
                <w:szCs w:val="14"/>
              </w:rPr>
            </w:pPr>
          </w:p>
        </w:tc>
        <w:tc>
          <w:tcPr>
            <w:tcW w:w="284" w:type="dxa"/>
          </w:tcPr>
          <w:p w:rsidR="006E0433" w:rsidRPr="00B47664" w:rsidRDefault="006E0433" w:rsidP="00F342F0">
            <w:pPr>
              <w:rPr>
                <w:rFonts w:cs="Rubik Light"/>
                <w:sz w:val="14"/>
                <w:szCs w:val="14"/>
              </w:rPr>
            </w:pPr>
          </w:p>
        </w:tc>
        <w:tc>
          <w:tcPr>
            <w:tcW w:w="4879" w:type="dxa"/>
          </w:tcPr>
          <w:p w:rsidR="006E0433" w:rsidRPr="008F3422" w:rsidRDefault="006E0433" w:rsidP="00F342F0">
            <w:pPr>
              <w:rPr>
                <w:rFonts w:ascii="Arial Narrow" w:hAnsi="Arial Narrow" w:cs="Rubik Light"/>
                <w:b/>
                <w:bCs/>
              </w:rPr>
            </w:pPr>
          </w:p>
        </w:tc>
      </w:tr>
      <w:tr w:rsidR="006E0433" w:rsidRPr="00B47664" w:rsidTr="0064479B">
        <w:trPr>
          <w:cantSplit/>
          <w:trHeight w:val="268"/>
        </w:trPr>
        <w:tc>
          <w:tcPr>
            <w:tcW w:w="3907" w:type="dxa"/>
            <w:tcMar>
              <w:top w:w="0" w:type="dxa"/>
              <w:left w:w="57" w:type="dxa"/>
              <w:bottom w:w="0" w:type="dxa"/>
              <w:right w:w="57" w:type="dxa"/>
            </w:tcMar>
          </w:tcPr>
          <w:p w:rsidR="006E0433" w:rsidRPr="008F3422" w:rsidRDefault="006E0433" w:rsidP="00F342F0">
            <w:pPr>
              <w:rPr>
                <w:rFonts w:ascii="Arial Narrow" w:hAnsi="Arial Narrow" w:cs="Rubik Light"/>
                <w:b/>
                <w:bCs/>
                <w:sz w:val="20"/>
              </w:rPr>
            </w:pPr>
            <w:r w:rsidRPr="008F3422">
              <w:rPr>
                <w:rFonts w:ascii="Arial Narrow" w:hAnsi="Arial Narrow" w:cs="Rubik Light"/>
                <w:b/>
                <w:bCs/>
                <w:sz w:val="20"/>
              </w:rPr>
              <w:t>VRSTA GRADNJE:</w:t>
            </w:r>
          </w:p>
        </w:tc>
        <w:tc>
          <w:tcPr>
            <w:tcW w:w="284" w:type="dxa"/>
          </w:tcPr>
          <w:p w:rsidR="006E0433" w:rsidRPr="00B47664" w:rsidRDefault="006E0433" w:rsidP="00F342F0">
            <w:pPr>
              <w:ind w:left="-60"/>
              <w:rPr>
                <w:rFonts w:cs="Rubik Light"/>
                <w:sz w:val="20"/>
              </w:rPr>
            </w:pPr>
          </w:p>
        </w:tc>
        <w:tc>
          <w:tcPr>
            <w:tcW w:w="4879" w:type="dxa"/>
          </w:tcPr>
          <w:p w:rsidR="006E0433" w:rsidRPr="008F3422" w:rsidRDefault="006E0433" w:rsidP="00F342F0">
            <w:pPr>
              <w:rPr>
                <w:rFonts w:ascii="Arial Narrow" w:hAnsi="Arial Narrow" w:cs="Rubik Light"/>
              </w:rPr>
            </w:pPr>
            <w:r w:rsidRPr="008F3422">
              <w:rPr>
                <w:rFonts w:ascii="Arial Narrow" w:hAnsi="Arial Narrow" w:cs="Rubik Light"/>
                <w:b/>
              </w:rPr>
              <w:t>VZDRŽEVALNA DELA V JAVNO KORIST</w:t>
            </w:r>
          </w:p>
        </w:tc>
      </w:tr>
      <w:tr w:rsidR="006E0433" w:rsidRPr="00B47664" w:rsidTr="0064479B">
        <w:trPr>
          <w:cantSplit/>
          <w:trHeight w:hRule="exact" w:val="443"/>
        </w:trPr>
        <w:tc>
          <w:tcPr>
            <w:tcW w:w="3907" w:type="dxa"/>
            <w:vAlign w:val="center"/>
          </w:tcPr>
          <w:p w:rsidR="006E0433" w:rsidRPr="008F3422" w:rsidRDefault="006E0433" w:rsidP="00F342F0">
            <w:pPr>
              <w:rPr>
                <w:rFonts w:ascii="Arial Narrow" w:hAnsi="Arial Narrow" w:cs="Rubik Light"/>
                <w:b/>
                <w:bCs/>
              </w:rPr>
            </w:pPr>
          </w:p>
          <w:p w:rsidR="006E0433" w:rsidRPr="008F3422" w:rsidRDefault="006E0433" w:rsidP="00F342F0">
            <w:pPr>
              <w:rPr>
                <w:rFonts w:ascii="Arial Narrow" w:hAnsi="Arial Narrow" w:cs="Rubik Light"/>
                <w:b/>
                <w:bCs/>
              </w:rPr>
            </w:pPr>
          </w:p>
          <w:p w:rsidR="006E0433" w:rsidRPr="008F3422" w:rsidRDefault="006E0433" w:rsidP="00F342F0">
            <w:pPr>
              <w:rPr>
                <w:rFonts w:ascii="Arial Narrow" w:hAnsi="Arial Narrow" w:cs="Rubik Light"/>
                <w:b/>
                <w:bCs/>
              </w:rPr>
            </w:pPr>
          </w:p>
        </w:tc>
        <w:tc>
          <w:tcPr>
            <w:tcW w:w="284" w:type="dxa"/>
            <w:vAlign w:val="center"/>
          </w:tcPr>
          <w:p w:rsidR="006E0433" w:rsidRPr="00B47664" w:rsidRDefault="006E0433" w:rsidP="00F342F0">
            <w:pPr>
              <w:rPr>
                <w:rFonts w:cs="Rubik Light"/>
              </w:rPr>
            </w:pPr>
          </w:p>
        </w:tc>
        <w:tc>
          <w:tcPr>
            <w:tcW w:w="4879" w:type="dxa"/>
          </w:tcPr>
          <w:p w:rsidR="006E0433" w:rsidRPr="008F3422" w:rsidRDefault="006E0433" w:rsidP="00F342F0">
            <w:pPr>
              <w:rPr>
                <w:rFonts w:ascii="Arial Narrow" w:hAnsi="Arial Narrow" w:cs="Rubik Light"/>
              </w:rPr>
            </w:pPr>
          </w:p>
        </w:tc>
      </w:tr>
      <w:tr w:rsidR="006E0433" w:rsidRPr="00B47664" w:rsidTr="0064479B">
        <w:trPr>
          <w:cantSplit/>
          <w:trHeight w:val="268"/>
        </w:trPr>
        <w:tc>
          <w:tcPr>
            <w:tcW w:w="3907" w:type="dxa"/>
            <w:tcMar>
              <w:top w:w="0" w:type="dxa"/>
              <w:left w:w="57" w:type="dxa"/>
              <w:bottom w:w="0" w:type="dxa"/>
              <w:right w:w="57" w:type="dxa"/>
            </w:tcMar>
          </w:tcPr>
          <w:p w:rsidR="006E0433" w:rsidRPr="008F3422" w:rsidRDefault="006E0433" w:rsidP="0064479B">
            <w:pPr>
              <w:rPr>
                <w:rFonts w:ascii="Arial Narrow" w:hAnsi="Arial Narrow" w:cs="Rubik Light"/>
                <w:b/>
                <w:bCs/>
                <w:sz w:val="20"/>
              </w:rPr>
            </w:pPr>
          </w:p>
        </w:tc>
        <w:tc>
          <w:tcPr>
            <w:tcW w:w="284" w:type="dxa"/>
          </w:tcPr>
          <w:p w:rsidR="006E0433" w:rsidRPr="00B47664" w:rsidRDefault="006E0433" w:rsidP="00F342F0">
            <w:pPr>
              <w:rPr>
                <w:rFonts w:cs="Rubik Light"/>
              </w:rPr>
            </w:pPr>
          </w:p>
        </w:tc>
        <w:tc>
          <w:tcPr>
            <w:tcW w:w="4879" w:type="dxa"/>
          </w:tcPr>
          <w:p w:rsidR="006E0433" w:rsidRPr="008F3422" w:rsidRDefault="006E0433" w:rsidP="00F342F0">
            <w:pPr>
              <w:ind w:left="-44"/>
              <w:rPr>
                <w:rFonts w:ascii="Arial Narrow" w:hAnsi="Arial Narrow" w:cs="Rubik Light"/>
                <w:sz w:val="18"/>
                <w:szCs w:val="18"/>
              </w:rPr>
            </w:pPr>
          </w:p>
        </w:tc>
      </w:tr>
      <w:tr w:rsidR="006E0433" w:rsidRPr="00B47664" w:rsidTr="0064479B">
        <w:trPr>
          <w:cantSplit/>
          <w:trHeight w:val="283"/>
        </w:trPr>
        <w:tc>
          <w:tcPr>
            <w:tcW w:w="3907" w:type="dxa"/>
            <w:tcMar>
              <w:top w:w="0" w:type="dxa"/>
              <w:left w:w="57" w:type="dxa"/>
              <w:bottom w:w="0" w:type="dxa"/>
              <w:right w:w="57" w:type="dxa"/>
            </w:tcMar>
          </w:tcPr>
          <w:p w:rsidR="006E0433" w:rsidRPr="008F3422" w:rsidRDefault="006E0433" w:rsidP="008F3422">
            <w:pPr>
              <w:rPr>
                <w:rFonts w:ascii="Arial Narrow" w:hAnsi="Arial Narrow" w:cs="Rubik Light"/>
                <w:sz w:val="20"/>
              </w:rPr>
            </w:pPr>
            <w:r w:rsidRPr="008F3422">
              <w:rPr>
                <w:rFonts w:ascii="Arial Narrow" w:hAnsi="Arial Narrow" w:cs="Rubik Light"/>
                <w:b/>
                <w:bCs/>
                <w:sz w:val="18"/>
              </w:rPr>
              <w:t>PROJEKTANT:</w:t>
            </w:r>
          </w:p>
        </w:tc>
        <w:tc>
          <w:tcPr>
            <w:tcW w:w="284" w:type="dxa"/>
          </w:tcPr>
          <w:p w:rsidR="006E0433" w:rsidRPr="00B47664" w:rsidRDefault="006E0433" w:rsidP="00F342F0">
            <w:pPr>
              <w:pStyle w:val="Header"/>
              <w:tabs>
                <w:tab w:val="left" w:pos="708"/>
              </w:tabs>
              <w:ind w:left="-60"/>
              <w:rPr>
                <w:rFonts w:cs="Rubik Light"/>
              </w:rPr>
            </w:pPr>
          </w:p>
        </w:tc>
        <w:tc>
          <w:tcPr>
            <w:tcW w:w="4879" w:type="dxa"/>
          </w:tcPr>
          <w:p w:rsidR="006E0433" w:rsidRPr="008F3422" w:rsidRDefault="006E0433" w:rsidP="00F342F0">
            <w:pPr>
              <w:ind w:left="-44"/>
              <w:rPr>
                <w:rFonts w:ascii="Arial Narrow" w:hAnsi="Arial Narrow" w:cs="Rubik Light"/>
              </w:rPr>
            </w:pPr>
          </w:p>
        </w:tc>
      </w:tr>
      <w:tr w:rsidR="0064479B" w:rsidRPr="00B47664" w:rsidTr="0064479B">
        <w:trPr>
          <w:cantSplit/>
          <w:trHeight w:hRule="exact" w:val="843"/>
        </w:trPr>
        <w:tc>
          <w:tcPr>
            <w:tcW w:w="3907" w:type="dxa"/>
            <w:tcMar>
              <w:top w:w="0" w:type="dxa"/>
              <w:left w:w="57" w:type="dxa"/>
              <w:bottom w:w="0" w:type="dxa"/>
              <w:right w:w="57" w:type="dxa"/>
            </w:tcMar>
          </w:tcPr>
          <w:p w:rsidR="0064479B" w:rsidRPr="008F3422" w:rsidRDefault="0064479B" w:rsidP="008F3422">
            <w:pPr>
              <w:pStyle w:val="Navaden-naslovporoila"/>
              <w:rPr>
                <w:rFonts w:ascii="Arial Narrow" w:hAnsi="Arial Narrow"/>
                <w:sz w:val="20"/>
                <w:szCs w:val="20"/>
              </w:rPr>
            </w:pPr>
            <w:r w:rsidRPr="008F3422">
              <w:rPr>
                <w:rFonts w:ascii="Arial Narrow" w:hAnsi="Arial Narrow"/>
                <w:sz w:val="20"/>
                <w:szCs w:val="20"/>
              </w:rPr>
              <w:t>MIND INŽENIRING d. o. o.</w:t>
            </w:r>
          </w:p>
          <w:p w:rsidR="0064479B" w:rsidRPr="008F3422" w:rsidRDefault="0064479B" w:rsidP="008F3422">
            <w:pPr>
              <w:pStyle w:val="Navaden-naslovporoila"/>
              <w:rPr>
                <w:rFonts w:ascii="Arial Narrow" w:hAnsi="Arial Narrow"/>
                <w:sz w:val="20"/>
                <w:szCs w:val="20"/>
              </w:rPr>
            </w:pPr>
            <w:r w:rsidRPr="008F3422">
              <w:rPr>
                <w:rFonts w:ascii="Arial Narrow" w:hAnsi="Arial Narrow"/>
                <w:sz w:val="20"/>
                <w:szCs w:val="20"/>
              </w:rPr>
              <w:t>Ljutomerska cesta 38, 2270 Ormož,</w:t>
            </w:r>
          </w:p>
          <w:p w:rsidR="0064479B" w:rsidRDefault="0064479B" w:rsidP="00F342F0">
            <w:pPr>
              <w:ind w:left="-44"/>
              <w:rPr>
                <w:rFonts w:ascii="Arial Narrow" w:hAnsi="Arial Narrow" w:cs="Rubik Light"/>
                <w:sz w:val="20"/>
                <w:szCs w:val="20"/>
              </w:rPr>
            </w:pPr>
            <w:r>
              <w:rPr>
                <w:rFonts w:ascii="Arial Narrow" w:hAnsi="Arial Narrow" w:cs="Rubik Light"/>
                <w:sz w:val="20"/>
                <w:szCs w:val="20"/>
              </w:rPr>
              <w:t xml:space="preserve"> </w:t>
            </w:r>
            <w:r w:rsidRPr="008F3422">
              <w:rPr>
                <w:rFonts w:ascii="Arial Narrow" w:hAnsi="Arial Narrow" w:cs="Rubik Light"/>
                <w:sz w:val="20"/>
                <w:szCs w:val="20"/>
              </w:rPr>
              <w:t>ki ga zastopa: Mitja Kosec</w:t>
            </w:r>
          </w:p>
          <w:p w:rsidR="0064479B" w:rsidRDefault="0064479B" w:rsidP="00F342F0">
            <w:pPr>
              <w:ind w:left="-44"/>
              <w:rPr>
                <w:rFonts w:ascii="Arial Narrow" w:hAnsi="Arial Narrow" w:cs="Rubik Light"/>
                <w:sz w:val="20"/>
                <w:szCs w:val="20"/>
              </w:rPr>
            </w:pPr>
          </w:p>
          <w:p w:rsidR="0064479B" w:rsidRDefault="0064479B" w:rsidP="00F342F0">
            <w:pPr>
              <w:ind w:left="-44"/>
              <w:rPr>
                <w:rFonts w:ascii="Arial Narrow" w:hAnsi="Arial Narrow" w:cs="Rubik Light"/>
                <w:sz w:val="20"/>
                <w:szCs w:val="20"/>
              </w:rPr>
            </w:pPr>
          </w:p>
          <w:p w:rsidR="0064479B" w:rsidRPr="008F3422" w:rsidRDefault="0064479B" w:rsidP="00F342F0">
            <w:pPr>
              <w:ind w:left="-44"/>
              <w:rPr>
                <w:rFonts w:ascii="Arial Narrow" w:hAnsi="Arial Narrow" w:cs="Rubik Light"/>
                <w:sz w:val="20"/>
              </w:rPr>
            </w:pPr>
          </w:p>
        </w:tc>
        <w:tc>
          <w:tcPr>
            <w:tcW w:w="284" w:type="dxa"/>
          </w:tcPr>
          <w:p w:rsidR="0064479B" w:rsidRPr="00B47664" w:rsidRDefault="0064479B" w:rsidP="00F342F0">
            <w:pPr>
              <w:pStyle w:val="Header"/>
              <w:tabs>
                <w:tab w:val="left" w:pos="708"/>
              </w:tabs>
              <w:ind w:left="-60"/>
              <w:rPr>
                <w:rFonts w:cs="Rubik Light"/>
              </w:rPr>
            </w:pPr>
          </w:p>
        </w:tc>
        <w:tc>
          <w:tcPr>
            <w:tcW w:w="4879" w:type="dxa"/>
            <w:vAlign w:val="center"/>
          </w:tcPr>
          <w:p w:rsidR="0064479B" w:rsidRPr="008F3422" w:rsidRDefault="009713B9" w:rsidP="00F342F0">
            <w:pPr>
              <w:ind w:left="-44"/>
              <w:rPr>
                <w:rFonts w:ascii="Arial Narrow" w:hAnsi="Arial Narrow" w:cs="Rubik Light"/>
              </w:rPr>
            </w:pPr>
            <w:r>
              <w:rPr>
                <w:rFonts w:ascii="Arial Narrow" w:hAnsi="Arial Narrow" w:cs="Rubik Light"/>
              </w:rPr>
              <w:t xml:space="preserve"> __________________________________________</w:t>
            </w:r>
          </w:p>
        </w:tc>
      </w:tr>
      <w:tr w:rsidR="0064479B" w:rsidRPr="00B47664" w:rsidTr="0064479B">
        <w:trPr>
          <w:cantSplit/>
          <w:trHeight w:hRule="exact" w:val="579"/>
        </w:trPr>
        <w:tc>
          <w:tcPr>
            <w:tcW w:w="3907" w:type="dxa"/>
            <w:tcMar>
              <w:top w:w="0" w:type="dxa"/>
              <w:left w:w="57" w:type="dxa"/>
              <w:bottom w:w="0" w:type="dxa"/>
              <w:right w:w="57" w:type="dxa"/>
            </w:tcMar>
          </w:tcPr>
          <w:p w:rsidR="0064479B" w:rsidRDefault="0064479B" w:rsidP="00F342F0">
            <w:pPr>
              <w:rPr>
                <w:rFonts w:ascii="Arial Narrow" w:hAnsi="Arial Narrow" w:cs="Rubik Light"/>
                <w:b/>
                <w:bCs/>
                <w:sz w:val="18"/>
              </w:rPr>
            </w:pPr>
          </w:p>
          <w:p w:rsidR="0064479B" w:rsidRPr="008F3422" w:rsidRDefault="00B30715" w:rsidP="00F342F0">
            <w:pPr>
              <w:rPr>
                <w:rFonts w:ascii="Arial Narrow" w:hAnsi="Arial Narrow" w:cs="Rubik Light"/>
                <w:b/>
                <w:bCs/>
                <w:sz w:val="18"/>
              </w:rPr>
            </w:pPr>
            <w:r>
              <w:rPr>
                <w:rFonts w:ascii="Arial Narrow" w:hAnsi="Arial Narrow" w:cs="Rubik Light"/>
                <w:b/>
                <w:bCs/>
                <w:sz w:val="18"/>
              </w:rPr>
              <w:t xml:space="preserve"> </w:t>
            </w:r>
            <w:r w:rsidR="0064479B">
              <w:rPr>
                <w:rFonts w:ascii="Arial Narrow" w:hAnsi="Arial Narrow" w:cs="Rubik Light"/>
                <w:b/>
                <w:bCs/>
                <w:sz w:val="18"/>
              </w:rPr>
              <w:t>ODGOVORNI VODJA PROJEKTA:</w:t>
            </w:r>
          </w:p>
        </w:tc>
        <w:tc>
          <w:tcPr>
            <w:tcW w:w="284" w:type="dxa"/>
          </w:tcPr>
          <w:p w:rsidR="0064479B" w:rsidRPr="00B47664" w:rsidRDefault="0064479B" w:rsidP="00F342F0">
            <w:pPr>
              <w:rPr>
                <w:rFonts w:cs="Rubik Light"/>
              </w:rPr>
            </w:pPr>
          </w:p>
        </w:tc>
        <w:tc>
          <w:tcPr>
            <w:tcW w:w="4879" w:type="dxa"/>
            <w:vAlign w:val="center"/>
          </w:tcPr>
          <w:p w:rsidR="0064479B" w:rsidRPr="008F3422" w:rsidRDefault="0064479B" w:rsidP="00F342F0">
            <w:pPr>
              <w:ind w:left="-44"/>
              <w:jc w:val="center"/>
              <w:rPr>
                <w:rFonts w:ascii="Arial Narrow" w:hAnsi="Arial Narrow" w:cs="Rubik Light"/>
                <w:sz w:val="18"/>
                <w:szCs w:val="18"/>
              </w:rPr>
            </w:pPr>
          </w:p>
        </w:tc>
      </w:tr>
      <w:tr w:rsidR="0064479B" w:rsidRPr="00B47664" w:rsidTr="0064479B">
        <w:trPr>
          <w:cantSplit/>
          <w:trHeight w:val="283"/>
        </w:trPr>
        <w:tc>
          <w:tcPr>
            <w:tcW w:w="3907" w:type="dxa"/>
            <w:vAlign w:val="center"/>
          </w:tcPr>
          <w:p w:rsidR="00B30715" w:rsidRDefault="00B30715" w:rsidP="009713B9">
            <w:pPr>
              <w:pStyle w:val="Navaden-naslovporoila"/>
              <w:rPr>
                <w:rFonts w:asciiTheme="minorHAnsi" w:hAnsiTheme="minorHAnsi" w:cs="Rubik Light"/>
                <w:b/>
                <w:bCs/>
              </w:rPr>
            </w:pPr>
          </w:p>
          <w:p w:rsidR="009713B9" w:rsidRPr="008F3422" w:rsidRDefault="009713B9" w:rsidP="009713B9">
            <w:pPr>
              <w:pStyle w:val="Navaden-naslovporoila"/>
              <w:rPr>
                <w:rFonts w:ascii="Arial Narrow" w:hAnsi="Arial Narrow"/>
                <w:sz w:val="20"/>
                <w:szCs w:val="20"/>
              </w:rPr>
            </w:pPr>
            <w:r>
              <w:rPr>
                <w:rFonts w:ascii="Arial Narrow" w:hAnsi="Arial Narrow"/>
                <w:sz w:val="20"/>
                <w:szCs w:val="20"/>
              </w:rPr>
              <w:t>Jure Kolenc, univ</w:t>
            </w:r>
            <w:r w:rsidRPr="008F3422">
              <w:rPr>
                <w:rFonts w:ascii="Arial Narrow" w:hAnsi="Arial Narrow"/>
                <w:sz w:val="20"/>
                <w:szCs w:val="20"/>
              </w:rPr>
              <w:t>.</w:t>
            </w:r>
            <w:r>
              <w:rPr>
                <w:rFonts w:ascii="Arial Narrow" w:hAnsi="Arial Narrow"/>
                <w:sz w:val="20"/>
                <w:szCs w:val="20"/>
              </w:rPr>
              <w:t>dipl.inž.arh.</w:t>
            </w:r>
          </w:p>
          <w:p w:rsidR="009713B9" w:rsidRDefault="00B30715" w:rsidP="009713B9">
            <w:pPr>
              <w:ind w:left="-44"/>
              <w:rPr>
                <w:rFonts w:ascii="Arial Narrow" w:hAnsi="Arial Narrow" w:cs="Rubik Light"/>
                <w:sz w:val="20"/>
                <w:szCs w:val="20"/>
              </w:rPr>
            </w:pPr>
            <w:r>
              <w:rPr>
                <w:rFonts w:ascii="Arial Narrow" w:hAnsi="Arial Narrow" w:cs="Rubik Light"/>
                <w:sz w:val="20"/>
                <w:szCs w:val="20"/>
              </w:rPr>
              <w:t xml:space="preserve"> </w:t>
            </w:r>
            <w:r w:rsidR="009713B9">
              <w:rPr>
                <w:rFonts w:ascii="Arial Narrow" w:hAnsi="Arial Narrow" w:cs="Rubik Light"/>
                <w:sz w:val="20"/>
                <w:szCs w:val="20"/>
              </w:rPr>
              <w:t>PA ZAPS 1934</w:t>
            </w:r>
          </w:p>
          <w:p w:rsidR="009713B9" w:rsidRPr="00B47664" w:rsidRDefault="009713B9" w:rsidP="00F342F0">
            <w:pPr>
              <w:rPr>
                <w:rFonts w:cs="Rubik Light"/>
                <w:b/>
                <w:bCs/>
              </w:rPr>
            </w:pPr>
          </w:p>
        </w:tc>
        <w:tc>
          <w:tcPr>
            <w:tcW w:w="284" w:type="dxa"/>
            <w:vAlign w:val="center"/>
          </w:tcPr>
          <w:p w:rsidR="0064479B" w:rsidRPr="00B47664" w:rsidRDefault="0064479B" w:rsidP="00F342F0">
            <w:pPr>
              <w:rPr>
                <w:rFonts w:cs="Rubik Light"/>
              </w:rPr>
            </w:pPr>
          </w:p>
        </w:tc>
        <w:tc>
          <w:tcPr>
            <w:tcW w:w="4879" w:type="dxa"/>
            <w:vAlign w:val="center"/>
          </w:tcPr>
          <w:p w:rsidR="0064479B" w:rsidRPr="00B47664" w:rsidRDefault="009713B9" w:rsidP="00F342F0">
            <w:pPr>
              <w:rPr>
                <w:rFonts w:cs="Rubik Light"/>
              </w:rPr>
            </w:pPr>
            <w:r>
              <w:rPr>
                <w:rFonts w:cs="Rubik Light"/>
              </w:rPr>
              <w:t>______________________________________</w:t>
            </w:r>
          </w:p>
        </w:tc>
      </w:tr>
      <w:tr w:rsidR="0064479B" w:rsidRPr="00B47664" w:rsidTr="0064479B">
        <w:trPr>
          <w:cantSplit/>
          <w:trHeight w:hRule="exact" w:val="284"/>
        </w:trPr>
        <w:tc>
          <w:tcPr>
            <w:tcW w:w="3907" w:type="dxa"/>
            <w:tcMar>
              <w:top w:w="0" w:type="dxa"/>
              <w:left w:w="57" w:type="dxa"/>
              <w:bottom w:w="0" w:type="dxa"/>
              <w:right w:w="57" w:type="dxa"/>
            </w:tcMar>
          </w:tcPr>
          <w:p w:rsidR="0064479B" w:rsidRPr="00B47664" w:rsidRDefault="0064479B" w:rsidP="008F3422">
            <w:pPr>
              <w:rPr>
                <w:rFonts w:cs="Rubik Light"/>
                <w:b/>
                <w:bCs/>
                <w:sz w:val="20"/>
              </w:rPr>
            </w:pPr>
          </w:p>
        </w:tc>
        <w:tc>
          <w:tcPr>
            <w:tcW w:w="284" w:type="dxa"/>
            <w:tcBorders>
              <w:bottom w:val="nil"/>
            </w:tcBorders>
          </w:tcPr>
          <w:p w:rsidR="0064479B" w:rsidRPr="00B47664" w:rsidRDefault="0064479B" w:rsidP="00F342F0">
            <w:pPr>
              <w:rPr>
                <w:rFonts w:cs="Rubik Light"/>
              </w:rPr>
            </w:pPr>
          </w:p>
        </w:tc>
        <w:tc>
          <w:tcPr>
            <w:tcW w:w="4879" w:type="dxa"/>
            <w:vAlign w:val="center"/>
          </w:tcPr>
          <w:p w:rsidR="0064479B" w:rsidRDefault="0064479B" w:rsidP="00F342F0">
            <w:pPr>
              <w:rPr>
                <w:rFonts w:cs="Rubik Light"/>
                <w:b/>
                <w:bCs/>
              </w:rPr>
            </w:pPr>
          </w:p>
          <w:p w:rsidR="0064479B" w:rsidRDefault="0064479B" w:rsidP="00F342F0">
            <w:pPr>
              <w:rPr>
                <w:rFonts w:cs="Rubik Light"/>
                <w:b/>
                <w:bCs/>
              </w:rPr>
            </w:pPr>
          </w:p>
          <w:p w:rsidR="0064479B" w:rsidRDefault="0064479B" w:rsidP="00F342F0">
            <w:pPr>
              <w:rPr>
                <w:rFonts w:cs="Rubik Light"/>
                <w:b/>
                <w:bCs/>
              </w:rPr>
            </w:pPr>
          </w:p>
          <w:p w:rsidR="0064479B" w:rsidRPr="00B47664" w:rsidRDefault="0064479B" w:rsidP="00F342F0">
            <w:pPr>
              <w:rPr>
                <w:rFonts w:cs="Rubik Light"/>
                <w:b/>
                <w:bCs/>
              </w:rPr>
            </w:pPr>
            <w:r w:rsidRPr="00B47664">
              <w:rPr>
                <w:rFonts w:cs="Rubik Light"/>
                <w:b/>
                <w:bCs/>
              </w:rPr>
              <w:t>22.009 – 1/1</w:t>
            </w:r>
          </w:p>
          <w:p w:rsidR="0064479B" w:rsidRPr="00B47664" w:rsidRDefault="0064479B" w:rsidP="00F342F0">
            <w:pPr>
              <w:rPr>
                <w:rFonts w:cs="Rubik Light"/>
                <w:b/>
                <w:bCs/>
              </w:rPr>
            </w:pPr>
          </w:p>
          <w:p w:rsidR="0064479B" w:rsidRPr="00B47664" w:rsidRDefault="0064479B" w:rsidP="00F342F0">
            <w:pPr>
              <w:rPr>
                <w:rFonts w:cs="Rubik Light"/>
                <w:b/>
                <w:bCs/>
              </w:rPr>
            </w:pPr>
          </w:p>
          <w:p w:rsidR="0064479B" w:rsidRPr="00B47664" w:rsidRDefault="0064479B" w:rsidP="00F342F0">
            <w:pPr>
              <w:rPr>
                <w:rFonts w:cs="Rubik Light"/>
                <w:b/>
                <w:bCs/>
              </w:rPr>
            </w:pPr>
          </w:p>
        </w:tc>
      </w:tr>
      <w:tr w:rsidR="00EE04BF" w:rsidRPr="00B47664" w:rsidTr="009713B9">
        <w:trPr>
          <w:cantSplit/>
          <w:trHeight w:hRule="exact" w:val="474"/>
        </w:trPr>
        <w:tc>
          <w:tcPr>
            <w:tcW w:w="3907" w:type="dxa"/>
            <w:tcMar>
              <w:top w:w="0" w:type="dxa"/>
              <w:left w:w="57" w:type="dxa"/>
              <w:bottom w:w="0" w:type="dxa"/>
              <w:right w:w="57" w:type="dxa"/>
            </w:tcMar>
          </w:tcPr>
          <w:p w:rsidR="00EE04BF" w:rsidRPr="00B47664" w:rsidRDefault="00EE04BF" w:rsidP="00EE04BF">
            <w:pPr>
              <w:ind w:left="-60"/>
              <w:rPr>
                <w:rFonts w:cs="Rubik Light"/>
                <w:b/>
                <w:bCs/>
                <w:sz w:val="20"/>
              </w:rPr>
            </w:pPr>
            <w:r>
              <w:rPr>
                <w:rFonts w:cs="Rubik Light"/>
                <w:b/>
                <w:bCs/>
                <w:sz w:val="18"/>
              </w:rPr>
              <w:t xml:space="preserve"> </w:t>
            </w:r>
            <w:r w:rsidRPr="00B47664">
              <w:rPr>
                <w:rFonts w:cs="Rubik Light"/>
                <w:b/>
                <w:bCs/>
                <w:sz w:val="18"/>
              </w:rPr>
              <w:t xml:space="preserve">ŠTEVILKA </w:t>
            </w:r>
            <w:r>
              <w:rPr>
                <w:rFonts w:cs="Rubik Light"/>
                <w:b/>
                <w:bCs/>
                <w:sz w:val="18"/>
              </w:rPr>
              <w:t>PROJEKTA</w:t>
            </w:r>
            <w:r w:rsidRPr="00B47664">
              <w:rPr>
                <w:rFonts w:cs="Rubik Light"/>
                <w:b/>
                <w:bCs/>
                <w:sz w:val="18"/>
              </w:rPr>
              <w:t>:</w:t>
            </w:r>
            <w:r>
              <w:rPr>
                <w:rFonts w:cs="Rubik Light"/>
                <w:b/>
                <w:bCs/>
                <w:sz w:val="18"/>
              </w:rPr>
              <w:t xml:space="preserve"> </w:t>
            </w:r>
          </w:p>
        </w:tc>
        <w:tc>
          <w:tcPr>
            <w:tcW w:w="284" w:type="dxa"/>
            <w:tcBorders>
              <w:bottom w:val="nil"/>
            </w:tcBorders>
          </w:tcPr>
          <w:p w:rsidR="00EE04BF" w:rsidRPr="00B47664" w:rsidRDefault="00EE04BF" w:rsidP="00EE04BF">
            <w:pPr>
              <w:rPr>
                <w:rFonts w:cs="Rubik Light"/>
              </w:rPr>
            </w:pPr>
          </w:p>
        </w:tc>
        <w:tc>
          <w:tcPr>
            <w:tcW w:w="4879" w:type="dxa"/>
            <w:vAlign w:val="center"/>
          </w:tcPr>
          <w:p w:rsidR="00EE04BF" w:rsidRPr="009713B9" w:rsidRDefault="00EE04BF" w:rsidP="00EE04BF">
            <w:pPr>
              <w:rPr>
                <w:rFonts w:ascii="Arial Narrow" w:hAnsi="Arial Narrow" w:cs="Rubik Light"/>
                <w:b/>
                <w:bCs/>
              </w:rPr>
            </w:pPr>
            <w:r>
              <w:rPr>
                <w:rFonts w:ascii="Arial Narrow" w:hAnsi="Arial Narrow" w:cs="Rubik Light"/>
                <w:b/>
                <w:bCs/>
              </w:rPr>
              <w:t>M1.3-23.009</w:t>
            </w:r>
          </w:p>
        </w:tc>
      </w:tr>
      <w:tr w:rsidR="00EE04BF" w:rsidRPr="00B47664" w:rsidTr="0064479B">
        <w:trPr>
          <w:cantSplit/>
          <w:trHeight w:hRule="exact" w:val="80"/>
        </w:trPr>
        <w:tc>
          <w:tcPr>
            <w:tcW w:w="3907" w:type="dxa"/>
            <w:tcMar>
              <w:top w:w="0" w:type="dxa"/>
              <w:left w:w="57" w:type="dxa"/>
              <w:bottom w:w="0" w:type="dxa"/>
              <w:right w:w="57" w:type="dxa"/>
            </w:tcMar>
          </w:tcPr>
          <w:p w:rsidR="00EE04BF" w:rsidRPr="00B47664" w:rsidRDefault="00EE04BF" w:rsidP="00EE04BF">
            <w:pPr>
              <w:rPr>
                <w:rFonts w:cs="Rubik Light"/>
                <w:b/>
                <w:bCs/>
                <w:sz w:val="20"/>
              </w:rPr>
            </w:pPr>
          </w:p>
        </w:tc>
        <w:tc>
          <w:tcPr>
            <w:tcW w:w="284" w:type="dxa"/>
            <w:tcBorders>
              <w:top w:val="nil"/>
              <w:left w:val="nil"/>
              <w:bottom w:val="nil"/>
            </w:tcBorders>
          </w:tcPr>
          <w:p w:rsidR="00EE04BF" w:rsidRPr="00B47664" w:rsidRDefault="00EE04BF" w:rsidP="00EE04BF">
            <w:pPr>
              <w:rPr>
                <w:rFonts w:cs="Rubik Light"/>
              </w:rPr>
            </w:pPr>
          </w:p>
        </w:tc>
        <w:tc>
          <w:tcPr>
            <w:tcW w:w="4879" w:type="dxa"/>
            <w:vAlign w:val="center"/>
          </w:tcPr>
          <w:p w:rsidR="00EE04BF" w:rsidRPr="00B47664" w:rsidRDefault="00EE04BF" w:rsidP="00EE04BF">
            <w:pPr>
              <w:jc w:val="center"/>
              <w:rPr>
                <w:rFonts w:cs="Rubik Light"/>
                <w:b/>
                <w:bCs/>
              </w:rPr>
            </w:pPr>
          </w:p>
        </w:tc>
      </w:tr>
      <w:tr w:rsidR="00EE04BF" w:rsidRPr="00B47664" w:rsidTr="0064479B">
        <w:trPr>
          <w:cantSplit/>
          <w:trHeight w:hRule="exact" w:val="284"/>
        </w:trPr>
        <w:tc>
          <w:tcPr>
            <w:tcW w:w="3907" w:type="dxa"/>
            <w:tcMar>
              <w:top w:w="0" w:type="dxa"/>
              <w:left w:w="57" w:type="dxa"/>
              <w:bottom w:w="0" w:type="dxa"/>
              <w:right w:w="57" w:type="dxa"/>
            </w:tcMar>
          </w:tcPr>
          <w:p w:rsidR="00EE04BF" w:rsidRPr="00B47664" w:rsidRDefault="00EE04BF" w:rsidP="00EE04BF">
            <w:pPr>
              <w:rPr>
                <w:rFonts w:cs="Rubik Light"/>
                <w:b/>
                <w:bCs/>
                <w:sz w:val="20"/>
              </w:rPr>
            </w:pPr>
            <w:r w:rsidRPr="00B47664">
              <w:rPr>
                <w:rFonts w:cs="Rubik Light"/>
                <w:b/>
                <w:bCs/>
                <w:sz w:val="18"/>
              </w:rPr>
              <w:t>KRAJ IN DATUM IZDELAVE NAČRTA:</w:t>
            </w:r>
          </w:p>
        </w:tc>
        <w:tc>
          <w:tcPr>
            <w:tcW w:w="284" w:type="dxa"/>
            <w:tcBorders>
              <w:top w:val="nil"/>
              <w:left w:val="nil"/>
              <w:bottom w:val="nil"/>
            </w:tcBorders>
          </w:tcPr>
          <w:p w:rsidR="00EE04BF" w:rsidRPr="00B47664" w:rsidRDefault="00EE04BF" w:rsidP="00EE04BF">
            <w:pPr>
              <w:rPr>
                <w:rFonts w:cs="Rubik Light"/>
              </w:rPr>
            </w:pPr>
          </w:p>
        </w:tc>
        <w:tc>
          <w:tcPr>
            <w:tcW w:w="4879" w:type="dxa"/>
            <w:vAlign w:val="center"/>
          </w:tcPr>
          <w:p w:rsidR="00EE04BF" w:rsidRPr="009713B9" w:rsidRDefault="00EE04BF" w:rsidP="00EE04BF">
            <w:pPr>
              <w:rPr>
                <w:rFonts w:ascii="Arial Narrow" w:hAnsi="Arial Narrow" w:cs="Rubik Light"/>
                <w:b/>
              </w:rPr>
            </w:pPr>
            <w:r w:rsidRPr="009713B9">
              <w:rPr>
                <w:rFonts w:ascii="Arial Narrow" w:hAnsi="Arial Narrow" w:cs="Rubik Light"/>
                <w:b/>
              </w:rPr>
              <w:t>MAJ 2023</w:t>
            </w:r>
          </w:p>
        </w:tc>
      </w:tr>
    </w:tbl>
    <w:p w:rsidR="006E0433" w:rsidRDefault="006E0433">
      <w:r>
        <w:br w:type="page"/>
      </w:r>
    </w:p>
    <w:p w:rsidR="005D1AB4" w:rsidRDefault="005D1AB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8364"/>
      </w:tblGrid>
      <w:tr w:rsidR="00EE4B2B" w:rsidRPr="003573FB" w:rsidTr="005D1AB4">
        <w:tc>
          <w:tcPr>
            <w:tcW w:w="693" w:type="dxa"/>
          </w:tcPr>
          <w:p w:rsidR="00EE4B2B" w:rsidRPr="003573FB" w:rsidRDefault="00D0074E" w:rsidP="004F74B0">
            <w:pPr>
              <w:rPr>
                <w:rFonts w:ascii="Arial Narrow" w:hAnsi="Arial Narrow" w:cs="Rubik Light"/>
                <w:b/>
                <w:lang w:val="sl-SI"/>
              </w:rPr>
            </w:pPr>
            <w:r>
              <w:rPr>
                <w:rFonts w:ascii="Arial Narrow" w:hAnsi="Arial Narrow" w:cs="Rubik Light"/>
                <w:b/>
                <w:lang w:val="sl-SI"/>
              </w:rPr>
              <w:t>1.2</w:t>
            </w:r>
          </w:p>
        </w:tc>
        <w:tc>
          <w:tcPr>
            <w:tcW w:w="8364" w:type="dxa"/>
          </w:tcPr>
          <w:p w:rsidR="00EE4B2B" w:rsidRPr="003573FB" w:rsidRDefault="00EE4B2B" w:rsidP="004F74B0">
            <w:pPr>
              <w:rPr>
                <w:rFonts w:ascii="Arial Narrow" w:hAnsi="Arial Narrow" w:cs="Rubik Light"/>
                <w:b/>
                <w:lang w:val="sl-SI"/>
              </w:rPr>
            </w:pPr>
            <w:r w:rsidRPr="003573FB">
              <w:rPr>
                <w:rFonts w:ascii="Arial Narrow" w:hAnsi="Arial Narrow" w:cs="Rubik Light"/>
                <w:b/>
                <w:lang w:val="sl-SI"/>
              </w:rPr>
              <w:t xml:space="preserve">KAZALO VSEBINE </w:t>
            </w:r>
            <w:r w:rsidR="00902389" w:rsidRPr="003573FB">
              <w:rPr>
                <w:rFonts w:ascii="Arial Narrow" w:hAnsi="Arial Narrow" w:cs="Rubik Light"/>
                <w:b/>
                <w:lang w:val="sl-SI"/>
              </w:rPr>
              <w:t>NAČRTA ARHITEKTURE</w:t>
            </w:r>
            <w:r w:rsidRPr="003573FB">
              <w:rPr>
                <w:rFonts w:ascii="Arial Narrow" w:hAnsi="Arial Narrow" w:cs="Rubik Light"/>
                <w:b/>
                <w:lang w:val="sl-SI"/>
              </w:rPr>
              <w:t xml:space="preserve"> </w:t>
            </w:r>
          </w:p>
          <w:p w:rsidR="00EE4B2B" w:rsidRPr="003573FB" w:rsidRDefault="00EE4B2B" w:rsidP="004F74B0">
            <w:pPr>
              <w:rPr>
                <w:rFonts w:ascii="Arial Narrow" w:hAnsi="Arial Narrow" w:cs="Rubik Light"/>
                <w:b/>
                <w:lang w:val="sl-SI"/>
              </w:rPr>
            </w:pPr>
          </w:p>
        </w:tc>
      </w:tr>
    </w:tbl>
    <w:p w:rsidR="00D014E7" w:rsidRDefault="00D014E7">
      <w:pPr>
        <w:rPr>
          <w:b/>
          <w:sz w:val="32"/>
        </w:rPr>
      </w:pPr>
    </w:p>
    <w:tbl>
      <w:tblPr>
        <w:tblW w:w="9072" w:type="dxa"/>
        <w:tblLayout w:type="fixed"/>
        <w:tblLook w:val="0000" w:firstRow="0" w:lastRow="0" w:firstColumn="0" w:lastColumn="0" w:noHBand="0" w:noVBand="0"/>
      </w:tblPr>
      <w:tblGrid>
        <w:gridCol w:w="1582"/>
        <w:gridCol w:w="718"/>
        <w:gridCol w:w="5759"/>
        <w:gridCol w:w="1013"/>
      </w:tblGrid>
      <w:tr w:rsidR="009713B9" w:rsidRPr="00B47664" w:rsidTr="007D4FE7">
        <w:trPr>
          <w:cantSplit/>
          <w:trHeight w:val="284"/>
        </w:trPr>
        <w:tc>
          <w:tcPr>
            <w:tcW w:w="1582" w:type="dxa"/>
            <w:tcMar>
              <w:top w:w="0" w:type="dxa"/>
              <w:left w:w="57" w:type="dxa"/>
              <w:bottom w:w="0" w:type="dxa"/>
              <w:right w:w="57" w:type="dxa"/>
            </w:tcMar>
            <w:vAlign w:val="center"/>
          </w:tcPr>
          <w:p w:rsidR="009713B9" w:rsidRPr="009713B9" w:rsidRDefault="009713B9" w:rsidP="00F342F0">
            <w:pPr>
              <w:rPr>
                <w:rFonts w:ascii="Arial Narrow" w:hAnsi="Arial Narrow" w:cs="Rubik Light"/>
              </w:rPr>
            </w:pPr>
          </w:p>
        </w:tc>
        <w:tc>
          <w:tcPr>
            <w:tcW w:w="718" w:type="dxa"/>
            <w:vAlign w:val="center"/>
          </w:tcPr>
          <w:p w:rsidR="009713B9" w:rsidRPr="009713B9" w:rsidRDefault="009713B9" w:rsidP="00F342F0">
            <w:pPr>
              <w:rPr>
                <w:rFonts w:ascii="Arial Narrow" w:hAnsi="Arial Narrow" w:cs="Rubik Light"/>
              </w:rPr>
            </w:pPr>
          </w:p>
        </w:tc>
        <w:tc>
          <w:tcPr>
            <w:tcW w:w="5759" w:type="dxa"/>
            <w:vAlign w:val="center"/>
          </w:tcPr>
          <w:p w:rsidR="009713B9" w:rsidRPr="009713B9" w:rsidRDefault="008D7B92" w:rsidP="00F342F0">
            <w:pPr>
              <w:pStyle w:val="Header"/>
              <w:tabs>
                <w:tab w:val="left" w:pos="708"/>
              </w:tabs>
              <w:ind w:left="-38" w:right="-33" w:hanging="14"/>
              <w:rPr>
                <w:rFonts w:ascii="Arial Narrow" w:hAnsi="Arial Narrow" w:cs="Rubik Light"/>
              </w:rPr>
            </w:pPr>
            <w:r>
              <w:rPr>
                <w:rFonts w:ascii="Arial Narrow" w:hAnsi="Arial Narrow" w:cs="Rubik Light"/>
              </w:rPr>
              <w:t xml:space="preserve">1.1   </w:t>
            </w:r>
            <w:r w:rsidR="009713B9" w:rsidRPr="009713B9">
              <w:rPr>
                <w:rFonts w:ascii="Arial Narrow" w:hAnsi="Arial Narrow" w:cs="Rubik Light"/>
              </w:rPr>
              <w:t xml:space="preserve">Naslovna stran načrta </w:t>
            </w:r>
          </w:p>
        </w:tc>
        <w:tc>
          <w:tcPr>
            <w:tcW w:w="1013" w:type="dxa"/>
            <w:vAlign w:val="center"/>
          </w:tcPr>
          <w:p w:rsidR="009713B9" w:rsidRPr="009713B9" w:rsidRDefault="005D1AB4" w:rsidP="00F342F0">
            <w:pPr>
              <w:pStyle w:val="Header"/>
              <w:tabs>
                <w:tab w:val="left" w:pos="708"/>
              </w:tabs>
              <w:ind w:right="-66"/>
              <w:rPr>
                <w:rFonts w:ascii="Arial Narrow" w:hAnsi="Arial Narrow" w:cs="Rubik Light"/>
              </w:rPr>
            </w:pPr>
            <w:r>
              <w:rPr>
                <w:rFonts w:ascii="Arial Narrow" w:hAnsi="Arial Narrow" w:cs="Rubik Light"/>
              </w:rPr>
              <w:t>01</w:t>
            </w:r>
          </w:p>
        </w:tc>
      </w:tr>
      <w:tr w:rsidR="009713B9" w:rsidRPr="00B47664" w:rsidTr="007D4FE7">
        <w:trPr>
          <w:cantSplit/>
          <w:trHeight w:val="284"/>
        </w:trPr>
        <w:tc>
          <w:tcPr>
            <w:tcW w:w="1582" w:type="dxa"/>
            <w:tcMar>
              <w:top w:w="0" w:type="dxa"/>
              <w:left w:w="57" w:type="dxa"/>
              <w:bottom w:w="0" w:type="dxa"/>
              <w:right w:w="57" w:type="dxa"/>
            </w:tcMar>
            <w:vAlign w:val="center"/>
          </w:tcPr>
          <w:p w:rsidR="009713B9" w:rsidRPr="009713B9" w:rsidRDefault="009713B9" w:rsidP="00F342F0">
            <w:pPr>
              <w:rPr>
                <w:rFonts w:ascii="Arial Narrow" w:hAnsi="Arial Narrow" w:cs="Rubik Light"/>
              </w:rPr>
            </w:pPr>
          </w:p>
        </w:tc>
        <w:tc>
          <w:tcPr>
            <w:tcW w:w="718" w:type="dxa"/>
            <w:vAlign w:val="center"/>
          </w:tcPr>
          <w:p w:rsidR="009713B9" w:rsidRPr="009713B9" w:rsidRDefault="009713B9" w:rsidP="00F342F0">
            <w:pPr>
              <w:rPr>
                <w:rFonts w:ascii="Arial Narrow" w:hAnsi="Arial Narrow" w:cs="Rubik Light"/>
              </w:rPr>
            </w:pPr>
          </w:p>
        </w:tc>
        <w:tc>
          <w:tcPr>
            <w:tcW w:w="5759" w:type="dxa"/>
            <w:vAlign w:val="center"/>
          </w:tcPr>
          <w:p w:rsidR="009713B9" w:rsidRPr="009713B9" w:rsidRDefault="008D7B92" w:rsidP="00F342F0">
            <w:pPr>
              <w:pStyle w:val="Header"/>
              <w:tabs>
                <w:tab w:val="left" w:pos="708"/>
              </w:tabs>
              <w:ind w:left="-38" w:right="-33" w:hanging="14"/>
              <w:rPr>
                <w:rFonts w:ascii="Arial Narrow" w:hAnsi="Arial Narrow" w:cs="Rubik Light"/>
              </w:rPr>
            </w:pPr>
            <w:r>
              <w:rPr>
                <w:rFonts w:ascii="Arial Narrow" w:hAnsi="Arial Narrow" w:cs="Rubik Light"/>
              </w:rPr>
              <w:t xml:space="preserve">1.2   </w:t>
            </w:r>
            <w:r w:rsidR="009713B9" w:rsidRPr="009713B9">
              <w:rPr>
                <w:rFonts w:ascii="Arial Narrow" w:hAnsi="Arial Narrow" w:cs="Rubik Light"/>
              </w:rPr>
              <w:t>Kazalo vsebine načrta</w:t>
            </w:r>
          </w:p>
        </w:tc>
        <w:tc>
          <w:tcPr>
            <w:tcW w:w="1013" w:type="dxa"/>
            <w:vAlign w:val="center"/>
          </w:tcPr>
          <w:p w:rsidR="009713B9" w:rsidRPr="009713B9" w:rsidRDefault="005D1AB4" w:rsidP="00F342F0">
            <w:pPr>
              <w:pStyle w:val="Header"/>
              <w:tabs>
                <w:tab w:val="left" w:pos="708"/>
              </w:tabs>
              <w:ind w:right="-66"/>
              <w:rPr>
                <w:rFonts w:ascii="Arial Narrow" w:hAnsi="Arial Narrow" w:cs="Rubik Light"/>
              </w:rPr>
            </w:pPr>
            <w:r>
              <w:rPr>
                <w:rFonts w:ascii="Arial Narrow" w:hAnsi="Arial Narrow" w:cs="Rubik Light"/>
              </w:rPr>
              <w:t>02</w:t>
            </w:r>
          </w:p>
        </w:tc>
      </w:tr>
      <w:tr w:rsidR="009713B9" w:rsidRPr="00B47664" w:rsidTr="007D4FE7">
        <w:trPr>
          <w:cantSplit/>
          <w:trHeight w:val="284"/>
        </w:trPr>
        <w:tc>
          <w:tcPr>
            <w:tcW w:w="1582" w:type="dxa"/>
            <w:tcMar>
              <w:top w:w="0" w:type="dxa"/>
              <w:left w:w="57" w:type="dxa"/>
              <w:bottom w:w="0" w:type="dxa"/>
              <w:right w:w="57" w:type="dxa"/>
            </w:tcMar>
            <w:vAlign w:val="center"/>
          </w:tcPr>
          <w:p w:rsidR="009713B9" w:rsidRPr="009713B9" w:rsidRDefault="009713B9" w:rsidP="00F342F0">
            <w:pPr>
              <w:rPr>
                <w:rFonts w:ascii="Arial Narrow" w:hAnsi="Arial Narrow" w:cs="Rubik Light"/>
                <w:b/>
              </w:rPr>
            </w:pPr>
          </w:p>
        </w:tc>
        <w:tc>
          <w:tcPr>
            <w:tcW w:w="718" w:type="dxa"/>
            <w:vAlign w:val="center"/>
          </w:tcPr>
          <w:p w:rsidR="009713B9" w:rsidRPr="009713B9" w:rsidRDefault="009713B9" w:rsidP="00F342F0">
            <w:pPr>
              <w:rPr>
                <w:rFonts w:ascii="Arial Narrow" w:hAnsi="Arial Narrow" w:cs="Rubik Light"/>
              </w:rPr>
            </w:pPr>
          </w:p>
        </w:tc>
        <w:tc>
          <w:tcPr>
            <w:tcW w:w="5759" w:type="dxa"/>
            <w:vAlign w:val="center"/>
          </w:tcPr>
          <w:p w:rsidR="009713B9" w:rsidRPr="009713B9" w:rsidRDefault="004454C4" w:rsidP="00F342F0">
            <w:pPr>
              <w:pStyle w:val="Header"/>
              <w:tabs>
                <w:tab w:val="left" w:pos="708"/>
              </w:tabs>
              <w:ind w:left="-38" w:right="-33" w:hanging="14"/>
              <w:rPr>
                <w:rFonts w:ascii="Arial Narrow" w:hAnsi="Arial Narrow" w:cs="Rubik Light"/>
              </w:rPr>
            </w:pPr>
            <w:r>
              <w:rPr>
                <w:rFonts w:ascii="Arial Narrow" w:hAnsi="Arial Narrow" w:cs="Rubik Light"/>
              </w:rPr>
              <w:t>1.3</w:t>
            </w:r>
            <w:r w:rsidR="008D7B92">
              <w:rPr>
                <w:rFonts w:ascii="Arial Narrow" w:hAnsi="Arial Narrow" w:cs="Rubik Light"/>
              </w:rPr>
              <w:t xml:space="preserve">   </w:t>
            </w:r>
            <w:r w:rsidR="009713B9" w:rsidRPr="009713B9">
              <w:rPr>
                <w:rFonts w:ascii="Arial Narrow" w:hAnsi="Arial Narrow" w:cs="Rubik Light"/>
              </w:rPr>
              <w:t>Tehnično poročilo</w:t>
            </w:r>
          </w:p>
        </w:tc>
        <w:tc>
          <w:tcPr>
            <w:tcW w:w="1013" w:type="dxa"/>
            <w:vAlign w:val="center"/>
          </w:tcPr>
          <w:p w:rsidR="009713B9" w:rsidRPr="009713B9" w:rsidRDefault="004454C4" w:rsidP="00F342F0">
            <w:pPr>
              <w:pStyle w:val="Header"/>
              <w:tabs>
                <w:tab w:val="left" w:pos="708"/>
              </w:tabs>
              <w:ind w:right="-66"/>
              <w:rPr>
                <w:rFonts w:ascii="Arial Narrow" w:hAnsi="Arial Narrow" w:cs="Rubik Light"/>
              </w:rPr>
            </w:pPr>
            <w:r>
              <w:rPr>
                <w:rFonts w:ascii="Arial Narrow" w:hAnsi="Arial Narrow" w:cs="Rubik Light"/>
              </w:rPr>
              <w:t>03</w:t>
            </w:r>
          </w:p>
        </w:tc>
      </w:tr>
      <w:tr w:rsidR="009713B9" w:rsidRPr="00B47664" w:rsidTr="007D4FE7">
        <w:trPr>
          <w:cantSplit/>
          <w:trHeight w:val="284"/>
        </w:trPr>
        <w:tc>
          <w:tcPr>
            <w:tcW w:w="1582" w:type="dxa"/>
            <w:tcMar>
              <w:top w:w="0" w:type="dxa"/>
              <w:left w:w="57" w:type="dxa"/>
              <w:bottom w:w="0" w:type="dxa"/>
              <w:right w:w="57" w:type="dxa"/>
            </w:tcMar>
            <w:vAlign w:val="center"/>
          </w:tcPr>
          <w:p w:rsidR="009713B9" w:rsidRPr="009713B9" w:rsidRDefault="009713B9" w:rsidP="00F342F0">
            <w:pPr>
              <w:rPr>
                <w:rFonts w:ascii="Arial Narrow" w:hAnsi="Arial Narrow" w:cs="Rubik Light"/>
                <w:b/>
              </w:rPr>
            </w:pPr>
          </w:p>
        </w:tc>
        <w:tc>
          <w:tcPr>
            <w:tcW w:w="718" w:type="dxa"/>
            <w:vAlign w:val="center"/>
          </w:tcPr>
          <w:p w:rsidR="009713B9" w:rsidRPr="009713B9" w:rsidRDefault="009713B9" w:rsidP="00F342F0">
            <w:pPr>
              <w:rPr>
                <w:rFonts w:ascii="Arial Narrow" w:hAnsi="Arial Narrow" w:cs="Rubik Light"/>
              </w:rPr>
            </w:pPr>
          </w:p>
        </w:tc>
        <w:tc>
          <w:tcPr>
            <w:tcW w:w="5759" w:type="dxa"/>
            <w:vAlign w:val="center"/>
          </w:tcPr>
          <w:p w:rsidR="009713B9" w:rsidRPr="009713B9" w:rsidRDefault="004454C4" w:rsidP="00F342F0">
            <w:pPr>
              <w:pStyle w:val="Header"/>
              <w:tabs>
                <w:tab w:val="left" w:pos="708"/>
              </w:tabs>
              <w:ind w:left="-38" w:right="-33" w:hanging="14"/>
              <w:rPr>
                <w:rFonts w:ascii="Arial Narrow" w:hAnsi="Arial Narrow" w:cs="Rubik Light"/>
              </w:rPr>
            </w:pPr>
            <w:r>
              <w:rPr>
                <w:rFonts w:ascii="Arial Narrow" w:hAnsi="Arial Narrow" w:cs="Rubik Light"/>
              </w:rPr>
              <w:t>1.4</w:t>
            </w:r>
            <w:r w:rsidR="008D7B92">
              <w:rPr>
                <w:rFonts w:ascii="Arial Narrow" w:hAnsi="Arial Narrow" w:cs="Rubik Light"/>
              </w:rPr>
              <w:t xml:space="preserve">  </w:t>
            </w:r>
            <w:r w:rsidR="00316408">
              <w:rPr>
                <w:rFonts w:ascii="Arial Narrow" w:hAnsi="Arial Narrow" w:cs="Rubik Light"/>
              </w:rPr>
              <w:t xml:space="preserve"> </w:t>
            </w:r>
            <w:r w:rsidR="009713B9" w:rsidRPr="009713B9">
              <w:rPr>
                <w:rFonts w:ascii="Arial Narrow" w:hAnsi="Arial Narrow" w:cs="Rubik Light"/>
              </w:rPr>
              <w:t>Popis del s predizmerami</w:t>
            </w:r>
          </w:p>
        </w:tc>
        <w:tc>
          <w:tcPr>
            <w:tcW w:w="1013" w:type="dxa"/>
            <w:vAlign w:val="center"/>
          </w:tcPr>
          <w:p w:rsidR="009713B9" w:rsidRPr="009713B9" w:rsidRDefault="004454C4" w:rsidP="00F342F0">
            <w:pPr>
              <w:pStyle w:val="Header"/>
              <w:tabs>
                <w:tab w:val="left" w:pos="708"/>
              </w:tabs>
              <w:ind w:right="-66"/>
              <w:rPr>
                <w:rFonts w:ascii="Arial Narrow" w:hAnsi="Arial Narrow" w:cs="Rubik Light"/>
              </w:rPr>
            </w:pPr>
            <w:r>
              <w:rPr>
                <w:rFonts w:ascii="Arial Narrow" w:hAnsi="Arial Narrow" w:cs="Rubik Light"/>
              </w:rPr>
              <w:t>04</w:t>
            </w:r>
          </w:p>
        </w:tc>
      </w:tr>
      <w:tr w:rsidR="009713B9" w:rsidRPr="00B47664" w:rsidTr="007D4FE7">
        <w:trPr>
          <w:cantSplit/>
          <w:trHeight w:val="284"/>
        </w:trPr>
        <w:tc>
          <w:tcPr>
            <w:tcW w:w="1582" w:type="dxa"/>
            <w:tcMar>
              <w:top w:w="0" w:type="dxa"/>
              <w:left w:w="57" w:type="dxa"/>
              <w:bottom w:w="0" w:type="dxa"/>
              <w:right w:w="57" w:type="dxa"/>
            </w:tcMar>
            <w:vAlign w:val="center"/>
          </w:tcPr>
          <w:p w:rsidR="009713B9" w:rsidRPr="009713B9" w:rsidRDefault="009713B9" w:rsidP="00F342F0">
            <w:pPr>
              <w:rPr>
                <w:rFonts w:ascii="Arial Narrow" w:hAnsi="Arial Narrow" w:cs="Rubik Light"/>
                <w:b/>
              </w:rPr>
            </w:pPr>
          </w:p>
        </w:tc>
        <w:tc>
          <w:tcPr>
            <w:tcW w:w="718" w:type="dxa"/>
            <w:vAlign w:val="center"/>
          </w:tcPr>
          <w:p w:rsidR="009713B9" w:rsidRPr="009713B9" w:rsidRDefault="009713B9" w:rsidP="00F342F0">
            <w:pPr>
              <w:rPr>
                <w:rFonts w:ascii="Arial Narrow" w:hAnsi="Arial Narrow" w:cs="Rubik Light"/>
              </w:rPr>
            </w:pPr>
          </w:p>
        </w:tc>
        <w:tc>
          <w:tcPr>
            <w:tcW w:w="5759" w:type="dxa"/>
            <w:vAlign w:val="center"/>
          </w:tcPr>
          <w:p w:rsidR="009713B9" w:rsidRPr="009713B9" w:rsidRDefault="004454C4" w:rsidP="00F342F0">
            <w:pPr>
              <w:pStyle w:val="Header"/>
              <w:tabs>
                <w:tab w:val="left" w:pos="708"/>
              </w:tabs>
              <w:ind w:left="-38" w:right="-33" w:hanging="14"/>
              <w:rPr>
                <w:rFonts w:ascii="Arial Narrow" w:hAnsi="Arial Narrow" w:cs="Rubik Light"/>
              </w:rPr>
            </w:pPr>
            <w:r>
              <w:rPr>
                <w:rFonts w:ascii="Arial Narrow" w:hAnsi="Arial Narrow" w:cs="Rubik Light"/>
              </w:rPr>
              <w:t>1.5</w:t>
            </w:r>
            <w:r w:rsidR="008D7B92">
              <w:rPr>
                <w:rFonts w:ascii="Arial Narrow" w:hAnsi="Arial Narrow" w:cs="Rubik Light"/>
              </w:rPr>
              <w:t xml:space="preserve">   </w:t>
            </w:r>
            <w:r w:rsidR="009713B9" w:rsidRPr="009713B9">
              <w:rPr>
                <w:rFonts w:ascii="Arial Narrow" w:hAnsi="Arial Narrow" w:cs="Rubik Light"/>
              </w:rPr>
              <w:t>Projektantski predračun</w:t>
            </w:r>
          </w:p>
        </w:tc>
        <w:tc>
          <w:tcPr>
            <w:tcW w:w="1013" w:type="dxa"/>
            <w:vAlign w:val="center"/>
          </w:tcPr>
          <w:p w:rsidR="009713B9" w:rsidRPr="009713B9" w:rsidRDefault="004454C4" w:rsidP="00F342F0">
            <w:pPr>
              <w:pStyle w:val="Header"/>
              <w:tabs>
                <w:tab w:val="left" w:pos="708"/>
              </w:tabs>
              <w:ind w:right="-66"/>
              <w:rPr>
                <w:rFonts w:ascii="Arial Narrow" w:hAnsi="Arial Narrow" w:cs="Rubik Light"/>
              </w:rPr>
            </w:pPr>
            <w:r>
              <w:rPr>
                <w:rFonts w:ascii="Arial Narrow" w:hAnsi="Arial Narrow" w:cs="Rubik Light"/>
              </w:rPr>
              <w:t>05</w:t>
            </w:r>
          </w:p>
        </w:tc>
      </w:tr>
      <w:tr w:rsidR="007D4FE7" w:rsidRPr="00B47664" w:rsidTr="007D4FE7">
        <w:trPr>
          <w:cantSplit/>
          <w:trHeight w:val="284"/>
        </w:trPr>
        <w:tc>
          <w:tcPr>
            <w:tcW w:w="1582" w:type="dxa"/>
            <w:tcMar>
              <w:top w:w="0" w:type="dxa"/>
              <w:left w:w="57" w:type="dxa"/>
              <w:bottom w:w="0" w:type="dxa"/>
              <w:right w:w="57" w:type="dxa"/>
            </w:tcMar>
            <w:vAlign w:val="center"/>
          </w:tcPr>
          <w:p w:rsidR="007D4FE7" w:rsidRPr="009713B9" w:rsidRDefault="007D4FE7" w:rsidP="007D4FE7">
            <w:pPr>
              <w:rPr>
                <w:rFonts w:ascii="Arial Narrow" w:hAnsi="Arial Narrow" w:cs="Rubik Light"/>
                <w:b/>
              </w:rPr>
            </w:pPr>
          </w:p>
        </w:tc>
        <w:tc>
          <w:tcPr>
            <w:tcW w:w="718" w:type="dxa"/>
            <w:vAlign w:val="center"/>
          </w:tcPr>
          <w:p w:rsidR="007D4FE7" w:rsidRPr="009713B9" w:rsidRDefault="007D4FE7" w:rsidP="007D4FE7">
            <w:pPr>
              <w:rPr>
                <w:rFonts w:ascii="Arial Narrow" w:hAnsi="Arial Narrow" w:cs="Rubik Light"/>
              </w:rPr>
            </w:pPr>
          </w:p>
        </w:tc>
        <w:tc>
          <w:tcPr>
            <w:tcW w:w="5759" w:type="dxa"/>
            <w:vAlign w:val="center"/>
          </w:tcPr>
          <w:p w:rsidR="007D4FE7" w:rsidRPr="009713B9" w:rsidRDefault="004454C4" w:rsidP="007D4FE7">
            <w:pPr>
              <w:pStyle w:val="Header"/>
              <w:tabs>
                <w:tab w:val="left" w:pos="708"/>
              </w:tabs>
              <w:ind w:left="-38" w:right="-33" w:hanging="14"/>
              <w:rPr>
                <w:rFonts w:ascii="Arial Narrow" w:hAnsi="Arial Narrow" w:cs="Rubik Light"/>
              </w:rPr>
            </w:pPr>
            <w:r>
              <w:rPr>
                <w:rFonts w:ascii="Arial Narrow" w:hAnsi="Arial Narrow" w:cs="Rubik Light"/>
              </w:rPr>
              <w:t>1.6</w:t>
            </w:r>
            <w:r w:rsidR="007D4FE7">
              <w:rPr>
                <w:rFonts w:ascii="Arial Narrow" w:hAnsi="Arial Narrow" w:cs="Rubik Light"/>
              </w:rPr>
              <w:t xml:space="preserve">   Grafične priloge</w:t>
            </w:r>
          </w:p>
        </w:tc>
        <w:tc>
          <w:tcPr>
            <w:tcW w:w="1013" w:type="dxa"/>
            <w:vAlign w:val="center"/>
          </w:tcPr>
          <w:p w:rsidR="007D4FE7" w:rsidRPr="009713B9" w:rsidRDefault="004454C4" w:rsidP="007D4FE7">
            <w:pPr>
              <w:pStyle w:val="Header"/>
              <w:tabs>
                <w:tab w:val="left" w:pos="708"/>
              </w:tabs>
              <w:ind w:right="-66"/>
              <w:rPr>
                <w:rFonts w:ascii="Arial Narrow" w:hAnsi="Arial Narrow" w:cs="Rubik Light"/>
              </w:rPr>
            </w:pPr>
            <w:r>
              <w:rPr>
                <w:rFonts w:ascii="Arial Narrow" w:hAnsi="Arial Narrow" w:cs="Rubik Light"/>
              </w:rPr>
              <w:t>06</w:t>
            </w:r>
          </w:p>
        </w:tc>
      </w:tr>
    </w:tbl>
    <w:p w:rsidR="00EE4B2B" w:rsidRDefault="00EE4B2B" w:rsidP="005E7B1C">
      <w:pPr>
        <w:pBdr>
          <w:bottom w:val="single" w:sz="4" w:space="1" w:color="auto"/>
        </w:pBdr>
        <w:rPr>
          <w:b/>
          <w:sz w:val="32"/>
        </w:rPr>
        <w:sectPr w:rsidR="00EE4B2B" w:rsidSect="005D1AB4">
          <w:headerReference w:type="default" r:id="rId8"/>
          <w:footerReference w:type="default" r:id="rId9"/>
          <w:headerReference w:type="first" r:id="rId10"/>
          <w:footerReference w:type="first" r:id="rId11"/>
          <w:pgSz w:w="11906" w:h="16838"/>
          <w:pgMar w:top="1417" w:right="1417" w:bottom="1417" w:left="1417" w:header="708" w:footer="452" w:gutter="0"/>
          <w:cols w:space="708"/>
          <w:titlePg/>
          <w:docGrid w:linePitch="360"/>
        </w:sectPr>
      </w:pPr>
      <w:bookmarkStart w:id="0" w:name="_GoBack"/>
      <w:bookmarkEnd w:id="0"/>
    </w:p>
    <w:tbl>
      <w:tblPr>
        <w:tblW w:w="0" w:type="auto"/>
        <w:tblInd w:w="-65" w:type="dxa"/>
        <w:tblCellMar>
          <w:left w:w="70" w:type="dxa"/>
          <w:right w:w="70" w:type="dxa"/>
        </w:tblCellMar>
        <w:tblLook w:val="0000" w:firstRow="0" w:lastRow="0" w:firstColumn="0" w:lastColumn="0" w:noHBand="0" w:noVBand="0"/>
      </w:tblPr>
      <w:tblGrid>
        <w:gridCol w:w="1093"/>
        <w:gridCol w:w="7835"/>
      </w:tblGrid>
      <w:tr w:rsidR="00487AF6" w:rsidRPr="006D550C" w:rsidTr="005D1AB4">
        <w:tc>
          <w:tcPr>
            <w:tcW w:w="8928" w:type="dxa"/>
            <w:gridSpan w:val="2"/>
          </w:tcPr>
          <w:p w:rsidR="00487AF6" w:rsidRPr="00FA51B5" w:rsidRDefault="00487AF6" w:rsidP="00FC3FCF">
            <w:pPr>
              <w:autoSpaceDE w:val="0"/>
              <w:autoSpaceDN w:val="0"/>
              <w:adjustRightInd w:val="0"/>
              <w:jc w:val="right"/>
            </w:pPr>
            <w:r>
              <w:lastRenderedPageBreak/>
              <w:t xml:space="preserve"> </w:t>
            </w:r>
            <w:r>
              <w:rPr>
                <w:noProof/>
              </w:rPr>
              <w:t xml:space="preserve">              </w:t>
            </w:r>
          </w:p>
        </w:tc>
      </w:tr>
      <w:tr w:rsidR="00487AF6" w:rsidRPr="006D550C" w:rsidTr="005D1AB4">
        <w:tc>
          <w:tcPr>
            <w:tcW w:w="1093" w:type="dxa"/>
          </w:tcPr>
          <w:p w:rsidR="00487AF6" w:rsidRPr="005D1AB4" w:rsidRDefault="004454C4" w:rsidP="009A21F5">
            <w:pPr>
              <w:autoSpaceDE w:val="0"/>
              <w:autoSpaceDN w:val="0"/>
              <w:adjustRightInd w:val="0"/>
              <w:rPr>
                <w:rFonts w:ascii="Arial Narrow" w:hAnsi="Arial Narrow" w:cs="Arial"/>
                <w:b/>
                <w:bCs/>
                <w:sz w:val="24"/>
                <w:szCs w:val="24"/>
              </w:rPr>
            </w:pPr>
            <w:bookmarkStart w:id="1" w:name="_Hlk12865842"/>
            <w:r>
              <w:rPr>
                <w:rFonts w:ascii="Arial Narrow" w:hAnsi="Arial Narrow" w:cs="Arial"/>
                <w:b/>
                <w:bCs/>
                <w:sz w:val="24"/>
                <w:szCs w:val="24"/>
              </w:rPr>
              <w:t>1.3</w:t>
            </w:r>
          </w:p>
        </w:tc>
        <w:tc>
          <w:tcPr>
            <w:tcW w:w="7835" w:type="dxa"/>
          </w:tcPr>
          <w:p w:rsidR="005D1AB4" w:rsidRPr="005D1AB4" w:rsidRDefault="00487AF6" w:rsidP="00FC3FCF">
            <w:pPr>
              <w:autoSpaceDE w:val="0"/>
              <w:autoSpaceDN w:val="0"/>
              <w:adjustRightInd w:val="0"/>
              <w:rPr>
                <w:rFonts w:ascii="Arial Narrow" w:hAnsi="Arial Narrow" w:cs="Arial"/>
                <w:b/>
                <w:bCs/>
                <w:sz w:val="24"/>
                <w:szCs w:val="24"/>
              </w:rPr>
            </w:pPr>
            <w:r w:rsidRPr="005D1AB4">
              <w:rPr>
                <w:rFonts w:ascii="Arial Narrow" w:hAnsi="Arial Narrow" w:cs="Arial"/>
                <w:b/>
                <w:bCs/>
                <w:sz w:val="24"/>
                <w:szCs w:val="24"/>
              </w:rPr>
              <w:t>TEHNIČNO POROČILO</w:t>
            </w:r>
          </w:p>
        </w:tc>
      </w:tr>
      <w:bookmarkEnd w:id="1"/>
    </w:tbl>
    <w:p w:rsidR="00B75590" w:rsidRPr="003573FB" w:rsidRDefault="00B75590" w:rsidP="000639AC">
      <w:pPr>
        <w:pStyle w:val="Navaden-podnaslovporoila"/>
        <w:spacing w:before="0" w:beforeAutospacing="0"/>
        <w:rPr>
          <w:rFonts w:ascii="Arial Narrow" w:hAnsi="Arial Narrow" w:cs="Arial"/>
          <w:sz w:val="20"/>
          <w:szCs w:val="20"/>
        </w:rPr>
      </w:pPr>
    </w:p>
    <w:p w:rsidR="00880BB0" w:rsidRDefault="00880BB0" w:rsidP="000639AC">
      <w:pPr>
        <w:pStyle w:val="Navaden-podnaslovporoila"/>
        <w:spacing w:before="0" w:beforeAutospacing="0"/>
        <w:rPr>
          <w:rFonts w:ascii="Arial Narrow" w:hAnsi="Arial Narrow" w:cs="Arial"/>
          <w:sz w:val="20"/>
          <w:szCs w:val="20"/>
        </w:rPr>
      </w:pPr>
    </w:p>
    <w:p w:rsidR="00487AF6" w:rsidRPr="003573FB" w:rsidRDefault="00487AF6" w:rsidP="000639AC">
      <w:pPr>
        <w:pStyle w:val="Navaden-podnaslovporoila"/>
        <w:spacing w:before="0" w:beforeAutospacing="0"/>
        <w:rPr>
          <w:rFonts w:ascii="Arial Narrow" w:hAnsi="Arial Narrow" w:cs="Arial"/>
          <w:sz w:val="20"/>
          <w:szCs w:val="20"/>
        </w:rPr>
      </w:pPr>
    </w:p>
    <w:p w:rsidR="00902389" w:rsidRPr="003573FB" w:rsidRDefault="00DB3860" w:rsidP="00625BBB">
      <w:pPr>
        <w:rPr>
          <w:rFonts w:ascii="Arial Narrow" w:eastAsia="Calibri" w:hAnsi="Arial Narrow" w:cs="Arial"/>
          <w:b/>
        </w:rPr>
      </w:pPr>
      <w:bookmarkStart w:id="2" w:name="_Toc532261380"/>
      <w:r w:rsidRPr="003573FB">
        <w:rPr>
          <w:rFonts w:ascii="Arial Narrow" w:eastAsia="Calibri" w:hAnsi="Arial Narrow" w:cs="Arial"/>
        </w:rPr>
        <w:t>objek</w:t>
      </w:r>
      <w:r w:rsidR="00625BBB" w:rsidRPr="003573FB">
        <w:rPr>
          <w:rFonts w:ascii="Arial Narrow" w:eastAsia="Calibri" w:hAnsi="Arial Narrow" w:cs="Arial"/>
        </w:rPr>
        <w:t>t:</w:t>
      </w:r>
      <w:r w:rsidR="00F02D34" w:rsidRPr="003573FB">
        <w:rPr>
          <w:rFonts w:ascii="Arial Narrow" w:eastAsia="Calibri" w:hAnsi="Arial Narrow" w:cs="Arial"/>
        </w:rPr>
        <w:t xml:space="preserve">                          </w:t>
      </w:r>
      <w:r w:rsidR="00625BBB" w:rsidRPr="003573FB">
        <w:rPr>
          <w:rFonts w:ascii="Arial Narrow" w:eastAsia="Calibri" w:hAnsi="Arial Narrow" w:cs="Arial"/>
        </w:rPr>
        <w:t xml:space="preserve">  </w:t>
      </w:r>
      <w:r w:rsidR="00836DC2">
        <w:rPr>
          <w:rFonts w:ascii="Arial Narrow" w:eastAsia="Calibri" w:hAnsi="Arial Narrow" w:cs="Arial"/>
          <w:b/>
        </w:rPr>
        <w:t>UREDITEV</w:t>
      </w:r>
      <w:r w:rsidR="00971C0D" w:rsidRPr="003573FB">
        <w:rPr>
          <w:rFonts w:ascii="Arial Narrow" w:eastAsia="Calibri" w:hAnsi="Arial Narrow" w:cs="Arial"/>
          <w:b/>
        </w:rPr>
        <w:t xml:space="preserve"> AVLE </w:t>
      </w:r>
      <w:r w:rsidR="00836DC2">
        <w:rPr>
          <w:rFonts w:ascii="Arial Narrow" w:eastAsia="Calibri" w:hAnsi="Arial Narrow" w:cs="Arial"/>
          <w:b/>
        </w:rPr>
        <w:t>IN</w:t>
      </w:r>
      <w:r w:rsidR="00971C0D" w:rsidRPr="003573FB">
        <w:rPr>
          <w:rFonts w:ascii="Arial Narrow" w:eastAsia="Calibri" w:hAnsi="Arial Narrow" w:cs="Arial"/>
          <w:b/>
        </w:rPr>
        <w:t xml:space="preserve"> BLAGAJN</w:t>
      </w:r>
      <w:r w:rsidR="005E7B1C" w:rsidRPr="003573FB">
        <w:rPr>
          <w:rFonts w:ascii="Arial Narrow" w:eastAsia="Calibri" w:hAnsi="Arial Narrow" w:cs="Arial"/>
          <w:b/>
        </w:rPr>
        <w:t xml:space="preserve"> NA Ž</w:t>
      </w:r>
      <w:r w:rsidR="003573FB">
        <w:rPr>
          <w:rFonts w:ascii="Arial Narrow" w:eastAsia="Calibri" w:hAnsi="Arial Narrow" w:cs="Arial"/>
          <w:b/>
        </w:rPr>
        <w:t xml:space="preserve">ELEZNIŠKI </w:t>
      </w:r>
      <w:r w:rsidR="005E7B1C" w:rsidRPr="003573FB">
        <w:rPr>
          <w:rFonts w:ascii="Arial Narrow" w:eastAsia="Calibri" w:hAnsi="Arial Narrow" w:cs="Arial"/>
          <w:b/>
        </w:rPr>
        <w:t>P</w:t>
      </w:r>
      <w:r w:rsidR="003573FB">
        <w:rPr>
          <w:rFonts w:ascii="Arial Narrow" w:eastAsia="Calibri" w:hAnsi="Arial Narrow" w:cs="Arial"/>
          <w:b/>
        </w:rPr>
        <w:t>OSTAJI</w:t>
      </w:r>
      <w:r w:rsidR="005E7B1C" w:rsidRPr="003573FB">
        <w:rPr>
          <w:rFonts w:ascii="Arial Narrow" w:eastAsia="Calibri" w:hAnsi="Arial Narrow" w:cs="Arial"/>
          <w:b/>
        </w:rPr>
        <w:t xml:space="preserve"> MARIBOR</w:t>
      </w:r>
      <w:r w:rsidR="005E7B1C" w:rsidRPr="003573FB">
        <w:rPr>
          <w:rFonts w:ascii="Arial Narrow" w:eastAsia="Calibri" w:hAnsi="Arial Narrow" w:cs="Arial"/>
          <w:b/>
        </w:rPr>
        <w:tab/>
      </w:r>
      <w:r w:rsidR="005E7B1C" w:rsidRPr="003573FB">
        <w:rPr>
          <w:rFonts w:ascii="Arial Narrow" w:eastAsia="Calibri" w:hAnsi="Arial Narrow" w:cs="Arial"/>
          <w:b/>
        </w:rPr>
        <w:tab/>
        <w:t xml:space="preserve">                     </w:t>
      </w:r>
      <w:r w:rsidR="00902389" w:rsidRPr="003573FB">
        <w:rPr>
          <w:rFonts w:ascii="Arial Narrow" w:eastAsia="Calibri" w:hAnsi="Arial Narrow" w:cs="Arial"/>
          <w:b/>
        </w:rPr>
        <w:tab/>
      </w:r>
    </w:p>
    <w:p w:rsidR="00DB3860" w:rsidRPr="003573FB" w:rsidRDefault="00DB3860" w:rsidP="00DB3860">
      <w:pPr>
        <w:spacing w:after="0" w:line="240" w:lineRule="auto"/>
        <w:rPr>
          <w:rFonts w:ascii="Arial Narrow" w:eastAsia="Calibri" w:hAnsi="Arial Narrow" w:cs="Arial"/>
        </w:rPr>
      </w:pPr>
    </w:p>
    <w:p w:rsidR="003573FB" w:rsidRDefault="00DB3860" w:rsidP="003573FB">
      <w:pPr>
        <w:spacing w:after="0" w:line="240" w:lineRule="auto"/>
        <w:rPr>
          <w:rFonts w:ascii="Arial Narrow" w:eastAsia="Calibri" w:hAnsi="Arial Narrow" w:cs="Arial"/>
          <w:b/>
        </w:rPr>
      </w:pPr>
      <w:r w:rsidRPr="003573FB">
        <w:rPr>
          <w:rFonts w:ascii="Arial Narrow" w:eastAsia="Calibri" w:hAnsi="Arial Narrow" w:cs="Arial"/>
        </w:rPr>
        <w:t>investitor:</w:t>
      </w:r>
      <w:r w:rsidR="00F02D34" w:rsidRPr="003573FB">
        <w:rPr>
          <w:rFonts w:ascii="Arial Narrow" w:eastAsia="Calibri" w:hAnsi="Arial Narrow" w:cs="Arial"/>
        </w:rPr>
        <w:t xml:space="preserve">                       </w:t>
      </w:r>
      <w:r w:rsidR="004B6D0F" w:rsidRPr="003573FB">
        <w:rPr>
          <w:rFonts w:ascii="Arial Narrow" w:eastAsia="Calibri" w:hAnsi="Arial Narrow" w:cs="Arial"/>
          <w:b/>
        </w:rPr>
        <w:t>Republika Slovenije</w:t>
      </w:r>
      <w:r w:rsidRPr="003573FB">
        <w:rPr>
          <w:rFonts w:ascii="Arial Narrow" w:eastAsia="Calibri" w:hAnsi="Arial Narrow" w:cs="Arial"/>
          <w:b/>
        </w:rPr>
        <w:t xml:space="preserve">, </w:t>
      </w:r>
      <w:r w:rsidR="004B6D0F" w:rsidRPr="003573FB">
        <w:rPr>
          <w:rFonts w:ascii="Arial Narrow" w:eastAsia="Calibri" w:hAnsi="Arial Narrow" w:cs="Arial"/>
          <w:b/>
        </w:rPr>
        <w:t xml:space="preserve">Ministrstvo za infrastrukturo, </w:t>
      </w:r>
    </w:p>
    <w:p w:rsidR="00DB3860" w:rsidRPr="003573FB" w:rsidRDefault="003573FB" w:rsidP="003573FB">
      <w:pPr>
        <w:spacing w:after="0" w:line="240" w:lineRule="auto"/>
        <w:rPr>
          <w:rFonts w:ascii="Arial Narrow" w:eastAsia="Calibri" w:hAnsi="Arial Narrow" w:cs="Arial"/>
          <w:b/>
        </w:rPr>
      </w:pPr>
      <w:r>
        <w:rPr>
          <w:rFonts w:ascii="Arial Narrow" w:eastAsia="Calibri" w:hAnsi="Arial Narrow" w:cs="Arial"/>
          <w:b/>
        </w:rPr>
        <w:t xml:space="preserve">                                      </w:t>
      </w:r>
      <w:r w:rsidR="004B6D0F" w:rsidRPr="003573FB">
        <w:rPr>
          <w:rFonts w:ascii="Arial Narrow" w:eastAsia="Calibri" w:hAnsi="Arial Narrow" w:cs="Arial"/>
          <w:b/>
        </w:rPr>
        <w:t>Direkcija RS za infrastrukturo</w:t>
      </w:r>
      <w:r w:rsidR="00F02D34" w:rsidRPr="003573FB">
        <w:rPr>
          <w:rFonts w:ascii="Arial Narrow" w:eastAsia="Calibri" w:hAnsi="Arial Narrow" w:cs="Arial"/>
          <w:b/>
        </w:rPr>
        <w:t>,</w:t>
      </w:r>
      <w:r w:rsidR="00740E4D" w:rsidRPr="003573FB">
        <w:rPr>
          <w:rFonts w:ascii="Arial Narrow" w:eastAsia="Calibri" w:hAnsi="Arial Narrow" w:cs="Arial"/>
        </w:rPr>
        <w:t xml:space="preserve"> </w:t>
      </w:r>
      <w:r w:rsidR="00836DC2">
        <w:rPr>
          <w:rFonts w:ascii="Arial Narrow" w:eastAsia="Calibri" w:hAnsi="Arial Narrow" w:cs="Arial"/>
        </w:rPr>
        <w:t>Hajdrihova ulica 2a</w:t>
      </w:r>
      <w:r w:rsidR="00DB3860" w:rsidRPr="003573FB">
        <w:rPr>
          <w:rFonts w:ascii="Arial Narrow" w:eastAsia="Calibri" w:hAnsi="Arial Narrow" w:cs="Arial"/>
        </w:rPr>
        <w:t xml:space="preserve">, </w:t>
      </w:r>
      <w:r w:rsidR="00836DC2">
        <w:rPr>
          <w:rFonts w:ascii="Arial Narrow" w:eastAsia="Calibri" w:hAnsi="Arial Narrow" w:cs="Arial"/>
        </w:rPr>
        <w:t>1000 Ljubljana</w:t>
      </w:r>
    </w:p>
    <w:p w:rsidR="00DB3860" w:rsidRPr="003573FB" w:rsidRDefault="00DB3860" w:rsidP="00DB3860">
      <w:pPr>
        <w:spacing w:after="0" w:line="240" w:lineRule="auto"/>
        <w:rPr>
          <w:rFonts w:ascii="Arial Narrow" w:eastAsia="Calibri" w:hAnsi="Arial Narrow" w:cs="Arial"/>
        </w:rPr>
      </w:pPr>
    </w:p>
    <w:p w:rsidR="00DB3860" w:rsidRDefault="00DB3860" w:rsidP="00DB3860">
      <w:pPr>
        <w:spacing w:after="0" w:line="240" w:lineRule="auto"/>
        <w:rPr>
          <w:rFonts w:ascii="Arial Narrow" w:eastAsia="Calibri" w:hAnsi="Arial Narrow" w:cs="Arial"/>
        </w:rPr>
      </w:pPr>
      <w:r w:rsidRPr="003573FB">
        <w:rPr>
          <w:rFonts w:ascii="Arial Narrow" w:eastAsia="Calibri" w:hAnsi="Arial Narrow" w:cs="Arial"/>
        </w:rPr>
        <w:t xml:space="preserve">parcelna št.:                   </w:t>
      </w:r>
      <w:r w:rsidR="004B6D0F" w:rsidRPr="003573FB">
        <w:rPr>
          <w:rFonts w:ascii="Arial Narrow" w:eastAsia="Calibri" w:hAnsi="Arial Narrow" w:cs="Arial"/>
        </w:rPr>
        <w:t xml:space="preserve">2205, k.o. 657 Maribor </w:t>
      </w:r>
      <w:r w:rsidR="00487AF6">
        <w:rPr>
          <w:rFonts w:ascii="Arial Narrow" w:eastAsia="Calibri" w:hAnsi="Arial Narrow" w:cs="Arial"/>
        </w:rPr>
        <w:t>–</w:t>
      </w:r>
      <w:r w:rsidR="004B6D0F" w:rsidRPr="003573FB">
        <w:rPr>
          <w:rFonts w:ascii="Arial Narrow" w:eastAsia="Calibri" w:hAnsi="Arial Narrow" w:cs="Arial"/>
        </w:rPr>
        <w:t xml:space="preserve"> Grad</w:t>
      </w:r>
    </w:p>
    <w:p w:rsidR="00487AF6" w:rsidRDefault="00487AF6" w:rsidP="00DB3860">
      <w:pPr>
        <w:spacing w:after="0" w:line="240" w:lineRule="auto"/>
        <w:rPr>
          <w:rFonts w:ascii="Arial Narrow" w:eastAsia="Calibri" w:hAnsi="Arial Narrow" w:cs="Arial"/>
        </w:rPr>
      </w:pPr>
    </w:p>
    <w:p w:rsidR="00487AF6" w:rsidRDefault="00487AF6" w:rsidP="00DB3860">
      <w:pPr>
        <w:spacing w:after="0" w:line="240" w:lineRule="auto"/>
        <w:rPr>
          <w:rFonts w:ascii="Arial Narrow" w:eastAsia="Calibri" w:hAnsi="Arial Narrow" w:cs="Arial"/>
        </w:rPr>
      </w:pPr>
    </w:p>
    <w:p w:rsidR="005D1AB4" w:rsidRDefault="005D1AB4" w:rsidP="00DB3860">
      <w:pPr>
        <w:spacing w:after="0" w:line="240" w:lineRule="auto"/>
        <w:rPr>
          <w:rFonts w:ascii="Arial Narrow" w:eastAsia="Calibri" w:hAnsi="Arial Narrow" w:cs="Arial"/>
        </w:rPr>
      </w:pPr>
    </w:p>
    <w:p w:rsidR="00DB3860" w:rsidRPr="00487AF6" w:rsidRDefault="00487AF6" w:rsidP="005D1AB4">
      <w:pPr>
        <w:spacing w:after="0" w:line="240" w:lineRule="auto"/>
        <w:rPr>
          <w:rFonts w:ascii="Arial Narrow" w:eastAsia="Calibri" w:hAnsi="Arial Narrow" w:cs="Arial"/>
          <w:b/>
          <w:sz w:val="24"/>
          <w:szCs w:val="24"/>
        </w:rPr>
      </w:pPr>
      <w:r w:rsidRPr="00487AF6">
        <w:rPr>
          <w:rFonts w:ascii="Arial Narrow" w:eastAsia="Calibri" w:hAnsi="Arial Narrow" w:cs="Arial"/>
          <w:b/>
          <w:sz w:val="24"/>
          <w:szCs w:val="24"/>
        </w:rPr>
        <w:t>I. UVOD</w:t>
      </w:r>
    </w:p>
    <w:p w:rsidR="00DB3860" w:rsidRPr="003573FB" w:rsidRDefault="00DB3860" w:rsidP="00DB3860">
      <w:pPr>
        <w:spacing w:after="0" w:line="240" w:lineRule="auto"/>
        <w:rPr>
          <w:rFonts w:ascii="Arial Narrow" w:eastAsia="Calibri" w:hAnsi="Arial Narrow" w:cs="Arial"/>
          <w:sz w:val="20"/>
          <w:szCs w:val="20"/>
        </w:rPr>
      </w:pPr>
    </w:p>
    <w:p w:rsidR="008C4AEE" w:rsidRDefault="00E3169A" w:rsidP="00E3169A">
      <w:pPr>
        <w:spacing w:after="100" w:afterAutospacing="1"/>
        <w:jc w:val="both"/>
        <w:rPr>
          <w:rFonts w:ascii="Arial Narrow" w:hAnsi="Arial Narrow" w:cs="Arial"/>
        </w:rPr>
      </w:pPr>
      <w:r w:rsidRPr="003573FB">
        <w:rPr>
          <w:rFonts w:ascii="Arial Narrow" w:hAnsi="Arial Narrow" w:cs="Arial"/>
        </w:rPr>
        <w:t xml:space="preserve">Glavna železniška postaja, zgrajena med letoma 1951 in 1955, delo arhitekta Milana Černigoja predstavlja primer poznega slovenskega funkcionalizma. Monumentalni kompleks </w:t>
      </w:r>
      <w:r w:rsidR="003573FB">
        <w:rPr>
          <w:rFonts w:ascii="Arial Narrow" w:hAnsi="Arial Narrow" w:cs="Arial"/>
        </w:rPr>
        <w:t xml:space="preserve">obvladuje širši kontekst železniške postaje vzdolž centralne mestne prometnice – Partizanske ceste. Obenem zaključuje os Razlagove ulice, ki z razširitvijo v park formira in kultivira potrebni prostor pred postajo. Kolodvor je zanimiv in poseben zaradi členjenosti svojih volumnov. Linearna zasnova stavbe kolodvora sledi liniji železniške proge. Celotni sklop različnih volumnov je razložen vzporedno s progo in osredinjen z vertikalo – </w:t>
      </w:r>
      <w:r w:rsidR="00537695" w:rsidRPr="003573FB">
        <w:rPr>
          <w:rFonts w:ascii="Arial Narrow" w:hAnsi="Arial Narrow" w:cs="Arial"/>
        </w:rPr>
        <w:t>visok</w:t>
      </w:r>
      <w:r w:rsidR="00537695">
        <w:rPr>
          <w:rFonts w:ascii="Arial Narrow" w:hAnsi="Arial Narrow" w:cs="Arial"/>
        </w:rPr>
        <w:t>im</w:t>
      </w:r>
      <w:r w:rsidR="00537695" w:rsidRPr="003573FB">
        <w:rPr>
          <w:rFonts w:ascii="Arial Narrow" w:hAnsi="Arial Narrow" w:cs="Arial"/>
        </w:rPr>
        <w:t xml:space="preserve"> urni</w:t>
      </w:r>
      <w:r w:rsidR="00537695">
        <w:rPr>
          <w:rFonts w:ascii="Arial Narrow" w:hAnsi="Arial Narrow" w:cs="Arial"/>
        </w:rPr>
        <w:t>m</w:t>
      </w:r>
      <w:r w:rsidR="00537695" w:rsidRPr="003573FB">
        <w:rPr>
          <w:rFonts w:ascii="Arial Narrow" w:hAnsi="Arial Narrow" w:cs="Arial"/>
        </w:rPr>
        <w:t xml:space="preserve"> stolp</w:t>
      </w:r>
      <w:r w:rsidR="00537695">
        <w:rPr>
          <w:rFonts w:ascii="Arial Narrow" w:hAnsi="Arial Narrow" w:cs="Arial"/>
        </w:rPr>
        <w:t>om</w:t>
      </w:r>
      <w:r w:rsidR="003573FB">
        <w:rPr>
          <w:rFonts w:ascii="Arial Narrow" w:hAnsi="Arial Narrow" w:cs="Arial"/>
        </w:rPr>
        <w:t xml:space="preserve">. </w:t>
      </w:r>
      <w:r w:rsidR="00537695">
        <w:rPr>
          <w:rFonts w:ascii="Arial Narrow" w:hAnsi="Arial Narrow" w:cs="Arial"/>
        </w:rPr>
        <w:t xml:space="preserve">Linearni zasnovi stavbnih volumnov </w:t>
      </w:r>
      <w:r w:rsidR="008C4AEE">
        <w:rPr>
          <w:rFonts w:ascii="Arial Narrow" w:hAnsi="Arial Narrow" w:cs="Arial"/>
        </w:rPr>
        <w:t>halla,</w:t>
      </w:r>
      <w:r w:rsidR="00537695">
        <w:rPr>
          <w:rFonts w:ascii="Arial Narrow" w:hAnsi="Arial Narrow" w:cs="Arial"/>
        </w:rPr>
        <w:t xml:space="preserve"> uprave in nadstrešnice sledijo tudi členitve nivojev. Sam prostor </w:t>
      </w:r>
      <w:r w:rsidR="008C4AEE">
        <w:rPr>
          <w:rFonts w:ascii="Arial Narrow" w:hAnsi="Arial Narrow" w:cs="Arial"/>
        </w:rPr>
        <w:t>halla</w:t>
      </w:r>
      <w:r w:rsidR="00537695">
        <w:rPr>
          <w:rFonts w:ascii="Arial Narrow" w:hAnsi="Arial Narrow" w:cs="Arial"/>
        </w:rPr>
        <w:t xml:space="preserve"> je zasnovan kot velik</w:t>
      </w:r>
      <w:r w:rsidR="008C4AEE">
        <w:rPr>
          <w:rFonts w:ascii="Arial Narrow" w:hAnsi="Arial Narrow" w:cs="Arial"/>
        </w:rPr>
        <w:t>a avla</w:t>
      </w:r>
      <w:r w:rsidR="00537695">
        <w:rPr>
          <w:rFonts w:ascii="Arial Narrow" w:hAnsi="Arial Narrow" w:cs="Arial"/>
        </w:rPr>
        <w:t xml:space="preserve"> z bazilikalno osvetlitvijo.</w:t>
      </w:r>
      <w:r w:rsidR="008C4AEE">
        <w:rPr>
          <w:rFonts w:ascii="Arial Narrow" w:hAnsi="Arial Narrow" w:cs="Arial"/>
        </w:rPr>
        <w:t xml:space="preserve"> Nadstrešnica pred kolodvorom je subtilno pripeta na volumen halla in ustvarja prvi plan, ki v merilu človeka povezuje kompozicijo višjih objektov v ozadju. </w:t>
      </w:r>
    </w:p>
    <w:p w:rsidR="00487AF6" w:rsidRDefault="00487AF6" w:rsidP="00E3169A">
      <w:pPr>
        <w:spacing w:after="100" w:afterAutospacing="1"/>
        <w:jc w:val="both"/>
        <w:rPr>
          <w:rFonts w:ascii="Arial Narrow" w:hAnsi="Arial Narrow" w:cs="Arial"/>
        </w:rPr>
      </w:pPr>
      <w:r w:rsidRPr="00E679EF">
        <w:rPr>
          <w:rFonts w:ascii="Arial Narrow" w:hAnsi="Arial Narrow"/>
        </w:rPr>
        <w:t xml:space="preserve">Investitor, </w:t>
      </w:r>
      <w:r>
        <w:rPr>
          <w:rFonts w:ascii="Arial Narrow" w:hAnsi="Arial Narrow"/>
        </w:rPr>
        <w:t>Direkcija RS za infrastrukturo</w:t>
      </w:r>
      <w:r w:rsidRPr="00E679EF">
        <w:rPr>
          <w:rFonts w:ascii="Arial Narrow" w:hAnsi="Arial Narrow"/>
        </w:rPr>
        <w:t xml:space="preserve">, namerava </w:t>
      </w:r>
      <w:r>
        <w:rPr>
          <w:rFonts w:ascii="Arial Narrow" w:hAnsi="Arial Narrow"/>
        </w:rPr>
        <w:t>prenoviti osrednji hall</w:t>
      </w:r>
      <w:r w:rsidR="008C4AEE">
        <w:rPr>
          <w:rFonts w:ascii="Arial Narrow" w:hAnsi="Arial Narrow"/>
        </w:rPr>
        <w:t xml:space="preserve"> glavne železniške postaje, kar zajema prenovo vhodnega dela na postajo, osr</w:t>
      </w:r>
      <w:r w:rsidR="00A2339A">
        <w:rPr>
          <w:rFonts w:ascii="Arial Narrow" w:hAnsi="Arial Narrow"/>
        </w:rPr>
        <w:t>ed</w:t>
      </w:r>
      <w:r w:rsidR="008C4AEE">
        <w:rPr>
          <w:rFonts w:ascii="Arial Narrow" w:hAnsi="Arial Narrow"/>
        </w:rPr>
        <w:t>nje avle ter pripadajočih potniških blagajn s servisnim delom za zaposlene. V sklopu avle se uredi še manjši prostor namenjen čakalnici, ki je dostopen tudi iz strani peronov in lahko v primeru zaprtja osrednje avle (v poznih urah) deluje nemoteno.</w:t>
      </w:r>
    </w:p>
    <w:p w:rsidR="00487AF6" w:rsidRDefault="00487AF6" w:rsidP="00487AF6">
      <w:pPr>
        <w:jc w:val="both"/>
        <w:rPr>
          <w:rFonts w:ascii="Arial Narrow" w:hAnsi="Arial Narrow"/>
        </w:rPr>
      </w:pPr>
      <w:r w:rsidRPr="00E679EF">
        <w:rPr>
          <w:rFonts w:ascii="Arial Narrow" w:hAnsi="Arial Narrow"/>
        </w:rPr>
        <w:t xml:space="preserve">V sklopu </w:t>
      </w:r>
      <w:r w:rsidR="008C4AEE">
        <w:rPr>
          <w:rFonts w:ascii="Arial Narrow" w:hAnsi="Arial Narrow"/>
        </w:rPr>
        <w:t>prenove osrednje avle ter potniških blagajn</w:t>
      </w:r>
      <w:r w:rsidRPr="00E679EF">
        <w:rPr>
          <w:rFonts w:ascii="Arial Narrow" w:hAnsi="Arial Narrow"/>
        </w:rPr>
        <w:t xml:space="preserve"> je predvidena tudi nova notranja oprema, ki je delno izdelana po priloženih načrtih, določen del opreme pa je tipski. Manjši sklop predstavlja obstoječa oprema, ki se </w:t>
      </w:r>
      <w:r w:rsidR="008C4AEE">
        <w:rPr>
          <w:rFonts w:ascii="Arial Narrow" w:hAnsi="Arial Narrow"/>
        </w:rPr>
        <w:t>primerno obnovi (po navodilih ZVKDS</w:t>
      </w:r>
      <w:r w:rsidR="00C777D6">
        <w:rPr>
          <w:rFonts w:ascii="Arial Narrow" w:hAnsi="Arial Narrow"/>
        </w:rPr>
        <w:t>)</w:t>
      </w:r>
      <w:r w:rsidR="008C4AEE">
        <w:rPr>
          <w:rFonts w:ascii="Arial Narrow" w:hAnsi="Arial Narrow"/>
        </w:rPr>
        <w:t xml:space="preserve"> ter </w:t>
      </w:r>
      <w:r w:rsidRPr="00E679EF">
        <w:rPr>
          <w:rFonts w:ascii="Arial Narrow" w:hAnsi="Arial Narrow"/>
        </w:rPr>
        <w:t xml:space="preserve">umesti v </w:t>
      </w:r>
      <w:r w:rsidR="008C4AEE">
        <w:rPr>
          <w:rFonts w:ascii="Arial Narrow" w:hAnsi="Arial Narrow"/>
        </w:rPr>
        <w:t>obstoječe in druge prostore železniške postaje</w:t>
      </w:r>
      <w:r w:rsidRPr="00E679EF">
        <w:rPr>
          <w:rFonts w:ascii="Arial Narrow" w:hAnsi="Arial Narrow"/>
        </w:rPr>
        <w:t>.</w:t>
      </w:r>
    </w:p>
    <w:p w:rsidR="00F60CA3" w:rsidRDefault="00F60CA3" w:rsidP="005D1AB4">
      <w:pPr>
        <w:jc w:val="both"/>
        <w:rPr>
          <w:rFonts w:ascii="Arial Narrow" w:hAnsi="Arial Narrow"/>
        </w:rPr>
      </w:pPr>
    </w:p>
    <w:p w:rsidR="00F60CA3" w:rsidRDefault="00F60CA3" w:rsidP="005D1AB4">
      <w:pPr>
        <w:jc w:val="both"/>
        <w:rPr>
          <w:rFonts w:ascii="Arial Narrow" w:hAnsi="Arial Narrow"/>
          <w:b/>
        </w:rPr>
      </w:pPr>
      <w:r w:rsidRPr="00F60CA3">
        <w:rPr>
          <w:rFonts w:ascii="Arial Narrow" w:hAnsi="Arial Narrow"/>
          <w:b/>
        </w:rPr>
        <w:t>II. PREDHODNA DOKUMENTACIJA</w:t>
      </w:r>
    </w:p>
    <w:p w:rsidR="009A21F5" w:rsidRPr="00E679EF" w:rsidRDefault="00F60CA3" w:rsidP="00F60CA3">
      <w:pPr>
        <w:jc w:val="both"/>
        <w:rPr>
          <w:rFonts w:ascii="Arial Narrow" w:hAnsi="Arial Narrow"/>
        </w:rPr>
      </w:pPr>
      <w:r w:rsidRPr="00E679EF">
        <w:rPr>
          <w:rFonts w:ascii="Arial Narrow" w:hAnsi="Arial Narrow"/>
        </w:rPr>
        <w:t>Osnova za izdelavo Projekta za izvedbo (PZI) so naslednji dokumenti:</w:t>
      </w:r>
    </w:p>
    <w:p w:rsidR="00F60CA3" w:rsidRDefault="00F60CA3" w:rsidP="00F60CA3">
      <w:pPr>
        <w:pStyle w:val="Navaden-podnaslovporoila"/>
        <w:rPr>
          <w:rFonts w:ascii="Arial Narrow" w:hAnsi="Arial Narrow"/>
          <w:sz w:val="22"/>
        </w:rPr>
      </w:pPr>
      <w:r w:rsidRPr="00F60CA3">
        <w:rPr>
          <w:rFonts w:ascii="Arial Narrow" w:hAnsi="Arial Narrow"/>
          <w:b/>
          <w:sz w:val="22"/>
        </w:rPr>
        <w:t xml:space="preserve">- Kulturnovarstveni pogoji, </w:t>
      </w:r>
      <w:r w:rsidRPr="00F60CA3">
        <w:rPr>
          <w:rFonts w:ascii="Arial Narrow" w:hAnsi="Arial Narrow"/>
          <w:sz w:val="22"/>
        </w:rPr>
        <w:t>št. 35107-</w:t>
      </w:r>
      <w:r w:rsidR="000C786C">
        <w:rPr>
          <w:rFonts w:ascii="Arial Narrow" w:hAnsi="Arial Narrow"/>
          <w:sz w:val="22"/>
        </w:rPr>
        <w:t>1011/2019-9 ES, z dne 15.9.2021</w:t>
      </w:r>
      <w:r w:rsidR="00A2339A">
        <w:rPr>
          <w:rFonts w:ascii="Arial Narrow" w:hAnsi="Arial Narrow"/>
          <w:sz w:val="22"/>
        </w:rPr>
        <w:t>, izdajatelj: Zavod za varstvo kulturne dediščine, območna enota Maribor</w:t>
      </w:r>
    </w:p>
    <w:p w:rsidR="00F60CA3" w:rsidRPr="00F60CA3" w:rsidRDefault="00F60CA3" w:rsidP="00F60CA3">
      <w:pPr>
        <w:pStyle w:val="Navaden-podnaslovporoila"/>
      </w:pPr>
    </w:p>
    <w:p w:rsidR="00F60CA3" w:rsidRDefault="000C786C" w:rsidP="00487AF6">
      <w:pPr>
        <w:jc w:val="both"/>
        <w:rPr>
          <w:rFonts w:ascii="Arial Narrow" w:hAnsi="Arial Narrow"/>
          <w:b/>
        </w:rPr>
      </w:pPr>
      <w:r>
        <w:rPr>
          <w:rFonts w:ascii="Arial Narrow" w:hAnsi="Arial Narrow"/>
          <w:b/>
        </w:rPr>
        <w:t xml:space="preserve">- Projektna naloga strojnih inštalacij, </w:t>
      </w:r>
      <w:r w:rsidRPr="000C786C">
        <w:rPr>
          <w:rFonts w:ascii="Arial Narrow" w:hAnsi="Arial Narrow"/>
        </w:rPr>
        <w:t>z dne</w:t>
      </w:r>
      <w:r>
        <w:rPr>
          <w:rFonts w:ascii="Arial Narrow" w:hAnsi="Arial Narrow"/>
          <w:b/>
        </w:rPr>
        <w:t xml:space="preserve"> </w:t>
      </w:r>
      <w:r w:rsidRPr="000C786C">
        <w:rPr>
          <w:rFonts w:ascii="Arial Narrow" w:hAnsi="Arial Narrow"/>
        </w:rPr>
        <w:t>24.4.2023</w:t>
      </w:r>
      <w:r w:rsidR="00F342F0">
        <w:rPr>
          <w:rFonts w:ascii="Arial Narrow" w:hAnsi="Arial Narrow"/>
        </w:rPr>
        <w:t>, izdelovalec: Inženiring biro Donaj</w:t>
      </w:r>
    </w:p>
    <w:p w:rsidR="00F60CA3" w:rsidRDefault="00F60CA3" w:rsidP="00F60CA3">
      <w:pPr>
        <w:jc w:val="both"/>
        <w:rPr>
          <w:rFonts w:ascii="Arial Narrow" w:hAnsi="Arial Narrow" w:cs="Arial"/>
          <w:b/>
        </w:rPr>
      </w:pPr>
      <w:r w:rsidRPr="00E679EF">
        <w:rPr>
          <w:rFonts w:ascii="Arial Narrow" w:hAnsi="Arial Narrow" w:cs="Arial"/>
        </w:rPr>
        <w:t xml:space="preserve">- </w:t>
      </w:r>
      <w:r w:rsidR="000C786C">
        <w:rPr>
          <w:rFonts w:ascii="Arial Narrow" w:hAnsi="Arial Narrow" w:cs="Arial"/>
          <w:b/>
        </w:rPr>
        <w:t xml:space="preserve">IDZ projektna dokumentacija, </w:t>
      </w:r>
      <w:r w:rsidR="0083511F">
        <w:rPr>
          <w:rFonts w:ascii="Arial Narrow" w:hAnsi="Arial Narrow" w:cs="Arial"/>
          <w:b/>
        </w:rPr>
        <w:t xml:space="preserve">z naslovom Ureditev avle in blagajn na železniški postaji Maribor </w:t>
      </w:r>
      <w:r w:rsidR="000C786C" w:rsidRPr="000C786C">
        <w:rPr>
          <w:rFonts w:ascii="Arial Narrow" w:hAnsi="Arial Narrow" w:cs="Arial"/>
        </w:rPr>
        <w:t>z datumom izdelave junij 2021</w:t>
      </w:r>
      <w:r w:rsidR="00A2339A">
        <w:rPr>
          <w:rFonts w:ascii="Arial Narrow" w:hAnsi="Arial Narrow" w:cs="Arial"/>
        </w:rPr>
        <w:t>, izdelovalec: GRADAL Bojan Sekereš s.p.</w:t>
      </w:r>
      <w:r w:rsidRPr="00E679EF">
        <w:rPr>
          <w:rFonts w:ascii="Arial Narrow" w:hAnsi="Arial Narrow" w:cs="Arial"/>
          <w:b/>
        </w:rPr>
        <w:t xml:space="preserve"> </w:t>
      </w:r>
    </w:p>
    <w:p w:rsidR="00B30715" w:rsidRPr="00E679EF" w:rsidRDefault="00B30715" w:rsidP="00F60CA3">
      <w:pPr>
        <w:jc w:val="both"/>
        <w:rPr>
          <w:rFonts w:ascii="Arial Narrow" w:hAnsi="Arial Narrow" w:cs="Arial"/>
        </w:rPr>
      </w:pPr>
    </w:p>
    <w:p w:rsidR="00F60CA3" w:rsidRDefault="00F60CA3" w:rsidP="00F60CA3">
      <w:pPr>
        <w:autoSpaceDE w:val="0"/>
        <w:autoSpaceDN w:val="0"/>
        <w:adjustRightInd w:val="0"/>
        <w:jc w:val="both"/>
        <w:rPr>
          <w:rFonts w:ascii="Arial Narrow" w:hAnsi="Arial Narrow" w:cs="Arial"/>
          <w:b/>
        </w:rPr>
      </w:pPr>
      <w:r w:rsidRPr="00E679EF">
        <w:rPr>
          <w:rFonts w:ascii="Arial Narrow" w:hAnsi="Arial Narrow" w:cs="Arial"/>
          <w:b/>
        </w:rPr>
        <w:t xml:space="preserve">- </w:t>
      </w:r>
      <w:r w:rsidR="00827C3B">
        <w:rPr>
          <w:rFonts w:ascii="Arial Narrow" w:hAnsi="Arial Narrow" w:cs="Arial"/>
          <w:b/>
        </w:rPr>
        <w:t>Upoštevani so v</w:t>
      </w:r>
      <w:r w:rsidRPr="00E679EF">
        <w:rPr>
          <w:rFonts w:ascii="Arial Narrow" w:hAnsi="Arial Narrow" w:cs="Arial"/>
          <w:b/>
        </w:rPr>
        <w:t xml:space="preserve">eljavni zakoni, </w:t>
      </w:r>
      <w:r w:rsidR="00B30715">
        <w:rPr>
          <w:rFonts w:ascii="Arial Narrow" w:hAnsi="Arial Narrow" w:cs="Arial"/>
          <w:b/>
        </w:rPr>
        <w:t xml:space="preserve">podzakonski akti (pravilniki), </w:t>
      </w:r>
      <w:r w:rsidRPr="00E679EF">
        <w:rPr>
          <w:rFonts w:ascii="Arial Narrow" w:hAnsi="Arial Narrow" w:cs="Arial"/>
          <w:b/>
        </w:rPr>
        <w:t>tehnični predpisi</w:t>
      </w:r>
      <w:r w:rsidR="00A2339A">
        <w:rPr>
          <w:rFonts w:ascii="Arial Narrow" w:hAnsi="Arial Narrow" w:cs="Arial"/>
          <w:b/>
        </w:rPr>
        <w:t xml:space="preserve"> in normativi, </w:t>
      </w:r>
      <w:r w:rsidRPr="00E679EF">
        <w:rPr>
          <w:rFonts w:ascii="Arial Narrow" w:hAnsi="Arial Narrow" w:cs="Arial"/>
          <w:b/>
        </w:rPr>
        <w:t>standardi</w:t>
      </w:r>
      <w:r w:rsidR="00A2339A">
        <w:rPr>
          <w:rFonts w:ascii="Arial Narrow" w:hAnsi="Arial Narrow" w:cs="Arial"/>
          <w:b/>
        </w:rPr>
        <w:t xml:space="preserve"> in uredbe:</w:t>
      </w:r>
    </w:p>
    <w:p w:rsidR="00B30715" w:rsidRPr="00B30715" w:rsidRDefault="00B30715" w:rsidP="00B30715">
      <w:pPr>
        <w:pStyle w:val="NoSpacing"/>
        <w:numPr>
          <w:ilvl w:val="0"/>
          <w:numId w:val="37"/>
        </w:numPr>
        <w:spacing w:line="276" w:lineRule="auto"/>
        <w:ind w:left="284" w:hanging="284"/>
        <w:jc w:val="both"/>
        <w:rPr>
          <w:rFonts w:ascii="Arial Narrow" w:eastAsia="Times New Roman" w:hAnsi="Arial Narrow" w:cs="Times New Roman"/>
          <w:szCs w:val="20"/>
        </w:rPr>
      </w:pPr>
      <w:r w:rsidRPr="00B30715">
        <w:rPr>
          <w:rFonts w:ascii="Arial Narrow" w:hAnsi="Arial Narrow"/>
        </w:rPr>
        <w:t>Gradbeni zakon (GZ</w:t>
      </w:r>
      <w:r w:rsidR="00CD110D">
        <w:rPr>
          <w:rFonts w:ascii="Arial Narrow" w:hAnsi="Arial Narrow"/>
        </w:rPr>
        <w:t>-1</w:t>
      </w:r>
      <w:r w:rsidRPr="00B30715">
        <w:rPr>
          <w:rFonts w:ascii="Arial Narrow" w:hAnsi="Arial Narrow"/>
        </w:rPr>
        <w:t xml:space="preserve">) </w:t>
      </w:r>
      <w:r w:rsidRPr="00CD110D">
        <w:rPr>
          <w:rFonts w:ascii="Arial Narrow" w:hAnsi="Arial Narrow"/>
        </w:rPr>
        <w:t>(</w:t>
      </w:r>
      <w:r w:rsidR="00CD110D" w:rsidRPr="00CD110D">
        <w:rPr>
          <w:rFonts w:ascii="Arial Narrow" w:hAnsi="Arial Narrow" w:cs="Arial"/>
          <w:bCs/>
          <w:shd w:val="clear" w:color="auto" w:fill="FFFFFF"/>
        </w:rPr>
        <w:t>Uradni list RS, št. </w:t>
      </w:r>
      <w:hyperlink r:id="rId12" w:tgtFrame="_blank" w:tooltip="Gradbeni zakon (GZ-1)" w:history="1">
        <w:r w:rsidR="00CD110D" w:rsidRPr="00CD110D">
          <w:rPr>
            <w:rStyle w:val="Hyperlink"/>
            <w:rFonts w:ascii="Arial Narrow" w:hAnsi="Arial Narrow" w:cs="Arial"/>
            <w:bCs/>
            <w:color w:val="auto"/>
            <w:u w:val="none"/>
            <w:shd w:val="clear" w:color="auto" w:fill="FFFFFF"/>
          </w:rPr>
          <w:t>199/21</w:t>
        </w:r>
      </w:hyperlink>
      <w:r w:rsidR="00CD110D" w:rsidRPr="00CD110D">
        <w:rPr>
          <w:rFonts w:ascii="Arial Narrow" w:hAnsi="Arial Narrow" w:cs="Arial"/>
          <w:bCs/>
          <w:shd w:val="clear" w:color="auto" w:fill="FFFFFF"/>
        </w:rPr>
        <w:t> in </w:t>
      </w:r>
      <w:hyperlink r:id="rId13" w:tgtFrame="_blank" w:tooltip="Zakon za zmanjšanje neenakosti in škodljivih posegov politike ter zagotavljanje spoštovanja pravne države" w:history="1">
        <w:r w:rsidR="00CD110D" w:rsidRPr="00CD110D">
          <w:rPr>
            <w:rStyle w:val="Hyperlink"/>
            <w:rFonts w:ascii="Arial Narrow" w:hAnsi="Arial Narrow" w:cs="Arial"/>
            <w:bCs/>
            <w:color w:val="auto"/>
            <w:u w:val="none"/>
            <w:shd w:val="clear" w:color="auto" w:fill="FFFFFF"/>
          </w:rPr>
          <w:t>105/22</w:t>
        </w:r>
      </w:hyperlink>
      <w:r w:rsidRPr="00CD110D">
        <w:rPr>
          <w:rFonts w:ascii="Arial Narrow" w:hAnsi="Arial Narrow"/>
        </w:rPr>
        <w:t xml:space="preserve">); </w:t>
      </w:r>
    </w:p>
    <w:p w:rsidR="00B30715" w:rsidRPr="00B30715" w:rsidRDefault="00B30715" w:rsidP="00B30715">
      <w:pPr>
        <w:pStyle w:val="NoSpacing"/>
        <w:numPr>
          <w:ilvl w:val="0"/>
          <w:numId w:val="37"/>
        </w:numPr>
        <w:spacing w:line="276" w:lineRule="auto"/>
        <w:ind w:left="284" w:hanging="284"/>
        <w:jc w:val="both"/>
        <w:rPr>
          <w:rFonts w:ascii="Arial Narrow" w:hAnsi="Arial Narrow"/>
        </w:rPr>
      </w:pPr>
      <w:r w:rsidRPr="00B30715">
        <w:rPr>
          <w:rFonts w:ascii="Arial Narrow" w:hAnsi="Arial Narrow"/>
        </w:rPr>
        <w:t>Zakon o gradbenih proizvodih (ZGPro-1, Uradni list RS, št. 82/2013);</w:t>
      </w:r>
    </w:p>
    <w:p w:rsidR="00B30715" w:rsidRPr="00B30715" w:rsidRDefault="00B30715" w:rsidP="00B30715">
      <w:pPr>
        <w:pStyle w:val="NoSpacing"/>
        <w:numPr>
          <w:ilvl w:val="0"/>
          <w:numId w:val="37"/>
        </w:numPr>
        <w:spacing w:line="276" w:lineRule="auto"/>
        <w:ind w:left="284" w:hanging="284"/>
        <w:jc w:val="both"/>
        <w:rPr>
          <w:rFonts w:ascii="Arial Narrow" w:hAnsi="Arial Narrow"/>
        </w:rPr>
      </w:pPr>
      <w:r w:rsidRPr="00B30715">
        <w:rPr>
          <w:rFonts w:ascii="Arial Narrow" w:hAnsi="Arial Narrow"/>
        </w:rPr>
        <w:t>Zakon o železniškem prometu (Uradni list RS, št. 30/18 in 54/21);</w:t>
      </w:r>
    </w:p>
    <w:p w:rsidR="00B30715" w:rsidRPr="00B30715" w:rsidRDefault="00B30715" w:rsidP="00B30715">
      <w:pPr>
        <w:pStyle w:val="NoSpacing"/>
        <w:numPr>
          <w:ilvl w:val="0"/>
          <w:numId w:val="37"/>
        </w:numPr>
        <w:spacing w:line="276" w:lineRule="auto"/>
        <w:ind w:left="284" w:hanging="284"/>
        <w:jc w:val="both"/>
        <w:rPr>
          <w:rFonts w:ascii="Arial Narrow" w:hAnsi="Arial Narrow"/>
        </w:rPr>
      </w:pPr>
      <w:r w:rsidRPr="00B30715">
        <w:rPr>
          <w:rFonts w:ascii="Arial Narrow" w:hAnsi="Arial Narrow"/>
        </w:rPr>
        <w:t xml:space="preserve">Pravilnik o gradbiščih (Ur.l.RS 55/2008, 54/09 – popr. in 61/17 – GZ); </w:t>
      </w:r>
    </w:p>
    <w:p w:rsidR="00B30715" w:rsidRPr="00827C3B" w:rsidRDefault="00B30715" w:rsidP="00B30715">
      <w:pPr>
        <w:pStyle w:val="NoSpacing"/>
        <w:numPr>
          <w:ilvl w:val="0"/>
          <w:numId w:val="37"/>
        </w:numPr>
        <w:spacing w:line="276" w:lineRule="auto"/>
        <w:ind w:left="284" w:hanging="284"/>
        <w:jc w:val="both"/>
        <w:rPr>
          <w:rFonts w:ascii="Arial Narrow" w:hAnsi="Arial Narrow"/>
        </w:rPr>
      </w:pPr>
      <w:r w:rsidRPr="00B30715">
        <w:rPr>
          <w:rFonts w:ascii="Arial Narrow" w:hAnsi="Arial Narrow"/>
        </w:rPr>
        <w:t>Pravilnika o opremljenosti železniških postaj in postajališč (Uradni list RS, št. 72/09, 72/10 in 30/18 – ZVZelP-</w:t>
      </w:r>
      <w:r w:rsidRPr="00827C3B">
        <w:rPr>
          <w:rFonts w:ascii="Arial Narrow" w:hAnsi="Arial Narrow"/>
        </w:rPr>
        <w:t>1);</w:t>
      </w:r>
    </w:p>
    <w:p w:rsidR="00B30715" w:rsidRPr="00827C3B" w:rsidRDefault="00B30715" w:rsidP="00B30715">
      <w:pPr>
        <w:pStyle w:val="NoSpacing"/>
        <w:numPr>
          <w:ilvl w:val="0"/>
          <w:numId w:val="37"/>
        </w:numPr>
        <w:spacing w:line="276" w:lineRule="auto"/>
        <w:ind w:left="284" w:hanging="284"/>
        <w:jc w:val="both"/>
        <w:rPr>
          <w:rFonts w:ascii="Arial Narrow" w:hAnsi="Arial Narrow"/>
        </w:rPr>
      </w:pPr>
      <w:r w:rsidRPr="00827C3B">
        <w:rPr>
          <w:rFonts w:ascii="Arial Narrow" w:hAnsi="Arial Narrow"/>
        </w:rPr>
        <w:t xml:space="preserve">Zakon o arhitekturni in inženirski dejavnosti (Uradni list RS, št. 61/17); </w:t>
      </w:r>
    </w:p>
    <w:p w:rsidR="00827C3B" w:rsidRPr="00827C3B" w:rsidRDefault="00827C3B" w:rsidP="00827C3B">
      <w:pPr>
        <w:pStyle w:val="NoSpacing"/>
        <w:numPr>
          <w:ilvl w:val="0"/>
          <w:numId w:val="37"/>
        </w:numPr>
        <w:spacing w:line="276" w:lineRule="auto"/>
        <w:ind w:left="284" w:hanging="284"/>
        <w:jc w:val="both"/>
        <w:rPr>
          <w:rFonts w:ascii="Arial Narrow" w:hAnsi="Arial Narrow"/>
        </w:rPr>
      </w:pPr>
      <w:r w:rsidRPr="00827C3B">
        <w:rPr>
          <w:rFonts w:ascii="Arial Narrow" w:hAnsi="Arial Narrow"/>
        </w:rPr>
        <w:t xml:space="preserve">Uredba o ravnanju z odpadki, ki nastanejo pri gradbenih delih (Uradni list RS, št. 34/2008); </w:t>
      </w:r>
    </w:p>
    <w:p w:rsidR="00B30715" w:rsidRPr="00827C3B" w:rsidRDefault="00B30715" w:rsidP="00B30715">
      <w:pPr>
        <w:pStyle w:val="NoSpacing"/>
        <w:numPr>
          <w:ilvl w:val="0"/>
          <w:numId w:val="37"/>
        </w:numPr>
        <w:spacing w:line="276" w:lineRule="auto"/>
        <w:ind w:left="284" w:hanging="284"/>
        <w:jc w:val="both"/>
        <w:rPr>
          <w:rFonts w:ascii="Arial Narrow" w:hAnsi="Arial Narrow"/>
        </w:rPr>
      </w:pPr>
      <w:r w:rsidRPr="00827C3B">
        <w:rPr>
          <w:rFonts w:ascii="Arial Narrow" w:hAnsi="Arial Narrow"/>
        </w:rPr>
        <w:t xml:space="preserve">Pravilnik o podrobnejši vsebini dokumentacije in obrazcih, povezanih z graditvijo objektov (Uradni list RS, št. 36/18); </w:t>
      </w:r>
    </w:p>
    <w:p w:rsidR="00B30715" w:rsidRPr="00827C3B" w:rsidRDefault="00B30715" w:rsidP="00B30715">
      <w:pPr>
        <w:pStyle w:val="NoSpacing"/>
        <w:numPr>
          <w:ilvl w:val="0"/>
          <w:numId w:val="37"/>
        </w:numPr>
        <w:spacing w:line="276" w:lineRule="auto"/>
        <w:ind w:left="284" w:hanging="284"/>
        <w:jc w:val="both"/>
        <w:rPr>
          <w:rFonts w:ascii="Arial Narrow" w:hAnsi="Arial Narrow"/>
        </w:rPr>
      </w:pPr>
      <w:r w:rsidRPr="00827C3B">
        <w:rPr>
          <w:rFonts w:ascii="Arial Narrow" w:hAnsi="Arial Narrow"/>
        </w:rPr>
        <w:t xml:space="preserve">Uredba o mejnih vrednostih svetlobnega onesnaževanja okolja (Uradni list RS, št. 81/07, 109/07, 62/10, 46/13); </w:t>
      </w:r>
    </w:p>
    <w:p w:rsidR="00B30715" w:rsidRPr="00827C3B" w:rsidRDefault="00B30715" w:rsidP="00B30715">
      <w:pPr>
        <w:pStyle w:val="NoSpacing"/>
        <w:numPr>
          <w:ilvl w:val="0"/>
          <w:numId w:val="37"/>
        </w:numPr>
        <w:spacing w:line="276" w:lineRule="auto"/>
        <w:ind w:left="284" w:hanging="284"/>
        <w:jc w:val="both"/>
        <w:rPr>
          <w:rFonts w:ascii="Arial Narrow" w:hAnsi="Arial Narrow"/>
        </w:rPr>
      </w:pPr>
      <w:r w:rsidRPr="00827C3B">
        <w:rPr>
          <w:rFonts w:ascii="Arial Narrow" w:hAnsi="Arial Narrow"/>
        </w:rPr>
        <w:t>Uredba o odpadkih (Uradni list RS, št. 37/15, 69/15 in 129/20);</w:t>
      </w:r>
    </w:p>
    <w:p w:rsidR="00B30715" w:rsidRPr="00827C3B" w:rsidRDefault="00B30715" w:rsidP="00B30715">
      <w:pPr>
        <w:pStyle w:val="NoSpacing"/>
        <w:numPr>
          <w:ilvl w:val="0"/>
          <w:numId w:val="37"/>
        </w:numPr>
        <w:spacing w:line="276" w:lineRule="auto"/>
        <w:ind w:left="284" w:hanging="284"/>
        <w:jc w:val="both"/>
        <w:rPr>
          <w:rFonts w:ascii="Arial Narrow" w:hAnsi="Arial Narrow"/>
        </w:rPr>
      </w:pPr>
      <w:r w:rsidRPr="00827C3B">
        <w:rPr>
          <w:rFonts w:ascii="Arial Narrow" w:hAnsi="Arial Narrow"/>
        </w:rPr>
        <w:t>Uredba o preprečevanju in zmanjševanju emisije delcev iz gradbišč (Uradni list RS, št. 21/11);</w:t>
      </w:r>
    </w:p>
    <w:p w:rsidR="00827C3B" w:rsidRPr="00827C3B" w:rsidRDefault="00B30715" w:rsidP="00827C3B">
      <w:pPr>
        <w:pStyle w:val="NoSpacing"/>
        <w:numPr>
          <w:ilvl w:val="0"/>
          <w:numId w:val="37"/>
        </w:numPr>
        <w:spacing w:line="276" w:lineRule="auto"/>
        <w:ind w:left="284" w:hanging="284"/>
        <w:jc w:val="both"/>
        <w:rPr>
          <w:rFonts w:ascii="Arial Narrow" w:hAnsi="Arial Narrow" w:cs="Arial"/>
          <w:b/>
        </w:rPr>
      </w:pPr>
      <w:r w:rsidRPr="00827C3B">
        <w:rPr>
          <w:rFonts w:ascii="Arial Narrow" w:hAnsi="Arial Narrow"/>
        </w:rPr>
        <w:t>Uredba Komisije (EU) št. 1299/2014 z dne 18. novembra 2014 o tehničnih specif</w:t>
      </w:r>
      <w:r w:rsidR="00827C3B" w:rsidRPr="00827C3B">
        <w:rPr>
          <w:rFonts w:ascii="Arial Narrow" w:hAnsi="Arial Narrow"/>
        </w:rPr>
        <w:t xml:space="preserve">ikacijah za interoperabilnost v zvezi s podsistemom „infrastruktura“ železniškega sistema v Evropski uniji. </w:t>
      </w:r>
    </w:p>
    <w:p w:rsidR="00827C3B" w:rsidRPr="00E679EF" w:rsidRDefault="00827C3B" w:rsidP="00F60CA3">
      <w:pPr>
        <w:autoSpaceDE w:val="0"/>
        <w:autoSpaceDN w:val="0"/>
        <w:adjustRightInd w:val="0"/>
        <w:jc w:val="both"/>
        <w:rPr>
          <w:rFonts w:ascii="Arial Narrow" w:hAnsi="Arial Narrow" w:cs="Arial"/>
          <w:color w:val="FF0000"/>
        </w:rPr>
      </w:pPr>
    </w:p>
    <w:p w:rsidR="00D0074E" w:rsidRPr="00F60CA3" w:rsidRDefault="00F60CA3" w:rsidP="00D0074E">
      <w:pPr>
        <w:jc w:val="both"/>
        <w:rPr>
          <w:rFonts w:ascii="Arial Narrow" w:hAnsi="Arial Narrow"/>
          <w:b/>
        </w:rPr>
      </w:pPr>
      <w:r>
        <w:rPr>
          <w:rFonts w:ascii="Arial Narrow" w:hAnsi="Arial Narrow"/>
          <w:b/>
        </w:rPr>
        <w:t>III. SP</w:t>
      </w:r>
      <w:r w:rsidR="00CD110D">
        <w:rPr>
          <w:rFonts w:ascii="Arial Narrow" w:hAnsi="Arial Narrow"/>
          <w:b/>
        </w:rPr>
        <w:t>LOŠNI OPIS ARHITEKTURNE ZASNOVE</w:t>
      </w:r>
    </w:p>
    <w:p w:rsidR="00B63071" w:rsidRDefault="00B55FC6" w:rsidP="00B55FC6">
      <w:pPr>
        <w:jc w:val="both"/>
        <w:rPr>
          <w:rFonts w:ascii="Arial Narrow" w:hAnsi="Arial Narrow"/>
        </w:rPr>
      </w:pPr>
      <w:r w:rsidRPr="00E679EF">
        <w:rPr>
          <w:rFonts w:ascii="Arial Narrow" w:hAnsi="Arial Narrow"/>
        </w:rPr>
        <w:t xml:space="preserve">Osnovni namen </w:t>
      </w:r>
      <w:r>
        <w:rPr>
          <w:rFonts w:ascii="Arial Narrow" w:hAnsi="Arial Narrow"/>
        </w:rPr>
        <w:t xml:space="preserve">prenove dela </w:t>
      </w:r>
      <w:r w:rsidRPr="00E679EF">
        <w:rPr>
          <w:rFonts w:ascii="Arial Narrow" w:hAnsi="Arial Narrow"/>
        </w:rPr>
        <w:t xml:space="preserve">objekta </w:t>
      </w:r>
      <w:r>
        <w:rPr>
          <w:rFonts w:ascii="Arial Narrow" w:hAnsi="Arial Narrow"/>
        </w:rPr>
        <w:t xml:space="preserve">– železniške postaje Maribor </w:t>
      </w:r>
      <w:r w:rsidRPr="00E679EF">
        <w:rPr>
          <w:rFonts w:ascii="Arial Narrow" w:hAnsi="Arial Narrow"/>
        </w:rPr>
        <w:t xml:space="preserve">je urediti ustrezne prostore za potnike in </w:t>
      </w:r>
      <w:r>
        <w:rPr>
          <w:rFonts w:ascii="Arial Narrow" w:hAnsi="Arial Narrow"/>
        </w:rPr>
        <w:t>zaposlene</w:t>
      </w:r>
      <w:r w:rsidRPr="00E679EF">
        <w:rPr>
          <w:rFonts w:ascii="Arial Narrow" w:hAnsi="Arial Narrow"/>
        </w:rPr>
        <w:t xml:space="preserve">. </w:t>
      </w:r>
    </w:p>
    <w:p w:rsidR="00B55FC6" w:rsidRPr="00E679EF" w:rsidRDefault="00B63071" w:rsidP="00B55FC6">
      <w:pPr>
        <w:jc w:val="both"/>
        <w:rPr>
          <w:rFonts w:ascii="Arial Narrow" w:hAnsi="Arial Narrow"/>
        </w:rPr>
      </w:pPr>
      <w:r>
        <w:rPr>
          <w:rFonts w:ascii="Arial Narrow" w:hAnsi="Arial Narrow"/>
        </w:rPr>
        <w:t>Želja naročnika je oblikovanje in prilagoditev prostorov</w:t>
      </w:r>
      <w:r w:rsidRPr="00E679EF">
        <w:rPr>
          <w:rFonts w:ascii="Arial Narrow" w:hAnsi="Arial Narrow"/>
        </w:rPr>
        <w:t xml:space="preserve"> praktično in skladno s pričakovanji potnika, ki si želi kvali</w:t>
      </w:r>
      <w:r>
        <w:rPr>
          <w:rFonts w:ascii="Arial Narrow" w:hAnsi="Arial Narrow"/>
        </w:rPr>
        <w:t xml:space="preserve">tetne in ugodne storitve, ob enem pa zagotavljanje funkcionalne uporabe prostorov. </w:t>
      </w:r>
    </w:p>
    <w:p w:rsidR="00B55FC6" w:rsidRDefault="00B55FC6" w:rsidP="000B73DF">
      <w:pPr>
        <w:spacing w:after="100" w:afterAutospacing="1"/>
        <w:jc w:val="both"/>
        <w:rPr>
          <w:rFonts w:ascii="Arial Narrow" w:hAnsi="Arial Narrow" w:cs="Arial"/>
        </w:rPr>
      </w:pPr>
      <w:r>
        <w:rPr>
          <w:rFonts w:ascii="Arial Narrow" w:hAnsi="Arial Narrow" w:cs="Arial"/>
        </w:rPr>
        <w:t>Obstoječi prostori so dotrajani ter funkcionalno neprilagojeni trenutnim potrebam.</w:t>
      </w:r>
      <w:r w:rsidR="000B73DF" w:rsidRPr="003573FB">
        <w:rPr>
          <w:rFonts w:ascii="Arial Narrow" w:hAnsi="Arial Narrow" w:cs="Arial"/>
        </w:rPr>
        <w:t xml:space="preserve"> </w:t>
      </w:r>
      <w:r w:rsidRPr="003573FB">
        <w:rPr>
          <w:rFonts w:ascii="Arial Narrow" w:hAnsi="Arial Narrow" w:cs="Arial"/>
        </w:rPr>
        <w:t>Osrednja avla je nasičena z neprimernimi elementi – avtomati ter nekonsistentno izbranim premičnim pohištvom</w:t>
      </w:r>
      <w:r>
        <w:rPr>
          <w:rFonts w:ascii="Arial Narrow" w:hAnsi="Arial Narrow" w:cs="Arial"/>
        </w:rPr>
        <w:t>, ki se je dodajalo tekom let, glede na potrebe</w:t>
      </w:r>
      <w:r w:rsidRPr="003573FB">
        <w:rPr>
          <w:rFonts w:ascii="Arial Narrow" w:hAnsi="Arial Narrow" w:cs="Arial"/>
        </w:rPr>
        <w:t>. Obstoječe kamnite obloge so na delih uničene</w:t>
      </w:r>
      <w:r>
        <w:rPr>
          <w:rFonts w:ascii="Arial Narrow" w:hAnsi="Arial Narrow" w:cs="Arial"/>
        </w:rPr>
        <w:t xml:space="preserve"> in potrebne prenove</w:t>
      </w:r>
      <w:r w:rsidRPr="003573FB">
        <w:rPr>
          <w:rFonts w:ascii="Arial Narrow" w:hAnsi="Arial Narrow" w:cs="Arial"/>
        </w:rPr>
        <w:t xml:space="preserve">, razsvetljava je neprimerna in dotrajana. </w:t>
      </w:r>
      <w:r>
        <w:rPr>
          <w:rFonts w:ascii="Arial Narrow" w:hAnsi="Arial Narrow" w:cs="Arial"/>
        </w:rPr>
        <w:t>Težav</w:t>
      </w:r>
      <w:r w:rsidR="00962920">
        <w:rPr>
          <w:rFonts w:ascii="Arial Narrow" w:hAnsi="Arial Narrow" w:cs="Arial"/>
        </w:rPr>
        <w:t>o predstavlja neprimerno urejen vhod v avlo, ki dopušča</w:t>
      </w:r>
      <w:r>
        <w:rPr>
          <w:rFonts w:ascii="Arial Narrow" w:hAnsi="Arial Narrow" w:cs="Arial"/>
        </w:rPr>
        <w:t xml:space="preserve"> prehajanje ptic v notranjost avle, ter zaradi neposrednega stika z zunanjostjo ne zagotavljajo zadrževanja toplote v osrednji avli. </w:t>
      </w:r>
    </w:p>
    <w:p w:rsidR="00B55FC6" w:rsidRDefault="00B55FC6" w:rsidP="000B73DF">
      <w:pPr>
        <w:spacing w:after="100" w:afterAutospacing="1"/>
        <w:jc w:val="both"/>
        <w:rPr>
          <w:rFonts w:ascii="Arial Narrow" w:hAnsi="Arial Narrow" w:cs="Arial"/>
        </w:rPr>
      </w:pPr>
      <w:r w:rsidRPr="003573FB">
        <w:rPr>
          <w:rFonts w:ascii="Arial Narrow" w:hAnsi="Arial Narrow" w:cs="Arial"/>
        </w:rPr>
        <w:t>Prostori blagajn so v slabem stanju in kot taki ne zagotavljajo primernega okolja za delo, zato je potrebna ustrezna ureditev le-teh.</w:t>
      </w:r>
      <w:r>
        <w:rPr>
          <w:rFonts w:ascii="Arial Narrow" w:hAnsi="Arial Narrow" w:cs="Arial"/>
        </w:rPr>
        <w:t xml:space="preserve"> </w:t>
      </w:r>
      <w:r w:rsidRPr="003573FB">
        <w:rPr>
          <w:rFonts w:ascii="Arial Narrow" w:hAnsi="Arial Narrow" w:cs="Arial"/>
        </w:rPr>
        <w:t xml:space="preserve"> </w:t>
      </w:r>
    </w:p>
    <w:p w:rsidR="00F60CA3" w:rsidRDefault="00E3169A" w:rsidP="000B73DF">
      <w:pPr>
        <w:spacing w:after="100" w:afterAutospacing="1"/>
        <w:jc w:val="both"/>
        <w:rPr>
          <w:rFonts w:ascii="Arial Narrow" w:hAnsi="Arial Narrow" w:cs="Arial"/>
        </w:rPr>
      </w:pPr>
      <w:r w:rsidRPr="003573FB">
        <w:rPr>
          <w:rFonts w:ascii="Arial Narrow" w:hAnsi="Arial Narrow" w:cs="Arial"/>
        </w:rPr>
        <w:t>Predmet prenove</w:t>
      </w:r>
      <w:r w:rsidR="00B55FC6">
        <w:rPr>
          <w:rFonts w:ascii="Arial Narrow" w:hAnsi="Arial Narrow" w:cs="Arial"/>
        </w:rPr>
        <w:t xml:space="preserve"> tako zajema</w:t>
      </w:r>
      <w:r w:rsidR="008C4AEE" w:rsidRPr="003573FB">
        <w:rPr>
          <w:rFonts w:ascii="Arial Narrow" w:hAnsi="Arial Narrow" w:cs="Arial"/>
        </w:rPr>
        <w:t xml:space="preserve"> ureditev osrednje avle ter pripadajočih blagajn</w:t>
      </w:r>
      <w:r w:rsidR="00C777D6">
        <w:rPr>
          <w:rFonts w:ascii="Arial Narrow" w:hAnsi="Arial Narrow" w:cs="Arial"/>
        </w:rPr>
        <w:t xml:space="preserve"> s servisnimi prostori za zaposlene – čajno kuhinjo, garderobo, delom za omare</w:t>
      </w:r>
      <w:r w:rsidR="008C4AEE" w:rsidRPr="003573FB">
        <w:rPr>
          <w:rFonts w:ascii="Arial Narrow" w:hAnsi="Arial Narrow" w:cs="Arial"/>
        </w:rPr>
        <w:t xml:space="preserve"> </w:t>
      </w:r>
      <w:r w:rsidR="008C4AEE">
        <w:rPr>
          <w:rFonts w:ascii="Arial Narrow" w:hAnsi="Arial Narrow" w:cs="Arial"/>
        </w:rPr>
        <w:t xml:space="preserve">ter </w:t>
      </w:r>
      <w:r w:rsidR="00C777D6">
        <w:rPr>
          <w:rFonts w:ascii="Arial Narrow" w:hAnsi="Arial Narrow" w:cs="Arial"/>
        </w:rPr>
        <w:t>ločene sanitarije za zaposlen</w:t>
      </w:r>
      <w:r w:rsidR="00962920">
        <w:rPr>
          <w:rFonts w:ascii="Arial Narrow" w:hAnsi="Arial Narrow" w:cs="Arial"/>
        </w:rPr>
        <w:t>e</w:t>
      </w:r>
      <w:r w:rsidRPr="003573FB">
        <w:rPr>
          <w:rFonts w:ascii="Arial Narrow" w:hAnsi="Arial Narrow" w:cs="Arial"/>
        </w:rPr>
        <w:t xml:space="preserve">, ki se bodo uredile v neposredni bližini javnih sanitarij, ki so v preteklosti že bile obnovljene. </w:t>
      </w:r>
      <w:r w:rsidR="00F60CA3">
        <w:rPr>
          <w:rFonts w:ascii="Arial Narrow" w:hAnsi="Arial Narrow" w:cs="Arial"/>
        </w:rPr>
        <w:t>P</w:t>
      </w:r>
      <w:r w:rsidR="00F60CA3" w:rsidRPr="003573FB">
        <w:rPr>
          <w:rFonts w:ascii="Arial Narrow" w:hAnsi="Arial Narrow" w:cs="Arial"/>
        </w:rPr>
        <w:t>redvideni posegi se predvideni zgolj v notranjosti objekta</w:t>
      </w:r>
      <w:r w:rsidR="00F60CA3">
        <w:rPr>
          <w:rFonts w:ascii="Arial Narrow" w:hAnsi="Arial Narrow" w:cs="Arial"/>
        </w:rPr>
        <w:t xml:space="preserve"> in spadajo pod vzdrževalna dela, s čimer se ne posega v nosilne elemente in ne poslabšuje trenutnega stanja</w:t>
      </w:r>
      <w:r w:rsidR="00F60CA3" w:rsidRPr="003573FB">
        <w:rPr>
          <w:rFonts w:ascii="Arial Narrow" w:hAnsi="Arial Narrow" w:cs="Arial"/>
        </w:rPr>
        <w:t xml:space="preserve">. </w:t>
      </w:r>
      <w:r w:rsidR="00F60CA3">
        <w:rPr>
          <w:rFonts w:ascii="Arial Narrow" w:hAnsi="Arial Narrow" w:cs="Arial"/>
        </w:rPr>
        <w:t xml:space="preserve">Ker gre za spomeniško zaščiten objekt je pred vsakršnim posegom potrebno obvestiti pristojni ZVKDS, ki potrdi načrtovan poseg. </w:t>
      </w:r>
    </w:p>
    <w:p w:rsidR="006F2161" w:rsidRDefault="00E3169A" w:rsidP="00827C3B">
      <w:pPr>
        <w:spacing w:after="100" w:afterAutospacing="1"/>
        <w:jc w:val="both"/>
        <w:rPr>
          <w:rFonts w:ascii="Arial Narrow" w:hAnsi="Arial Narrow" w:cs="Arial"/>
        </w:rPr>
      </w:pPr>
      <w:r w:rsidRPr="003573FB">
        <w:rPr>
          <w:rFonts w:ascii="Arial Narrow" w:hAnsi="Arial Narrow" w:cs="Arial"/>
        </w:rPr>
        <w:t>Predvidena dela so razvidna iz tehničnega poročila</w:t>
      </w:r>
      <w:r w:rsidR="00537695">
        <w:rPr>
          <w:rFonts w:ascii="Arial Narrow" w:hAnsi="Arial Narrow" w:cs="Arial"/>
        </w:rPr>
        <w:t xml:space="preserve">, </w:t>
      </w:r>
      <w:r w:rsidRPr="003573FB">
        <w:rPr>
          <w:rFonts w:ascii="Arial Narrow" w:hAnsi="Arial Narrow" w:cs="Arial"/>
        </w:rPr>
        <w:t xml:space="preserve"> grafičnih prilog</w:t>
      </w:r>
      <w:r w:rsidR="00537695">
        <w:rPr>
          <w:rFonts w:ascii="Arial Narrow" w:hAnsi="Arial Narrow" w:cs="Arial"/>
        </w:rPr>
        <w:t xml:space="preserve"> – načrtov ter popisa del</w:t>
      </w:r>
      <w:r w:rsidRPr="003573FB">
        <w:rPr>
          <w:rFonts w:ascii="Arial Narrow" w:hAnsi="Arial Narrow" w:cs="Arial"/>
        </w:rPr>
        <w:t>. Pred izvedbo del je potreben natančen pregled lokacije in uskladitev vseh del z naročnikom.</w:t>
      </w:r>
      <w:r w:rsidR="006F2161">
        <w:rPr>
          <w:rFonts w:ascii="Arial Narrow" w:hAnsi="Arial Narrow" w:cs="Arial"/>
        </w:rPr>
        <w:br w:type="page"/>
      </w:r>
    </w:p>
    <w:p w:rsidR="00962920" w:rsidRDefault="00F60CA3" w:rsidP="000B73DF">
      <w:pPr>
        <w:spacing w:after="100" w:afterAutospacing="1"/>
        <w:jc w:val="both"/>
        <w:rPr>
          <w:rFonts w:ascii="Arial Narrow" w:hAnsi="Arial Narrow" w:cs="Arial"/>
          <w:b/>
        </w:rPr>
      </w:pPr>
      <w:r w:rsidRPr="008C4AEE">
        <w:rPr>
          <w:rFonts w:ascii="Arial Narrow" w:hAnsi="Arial Narrow" w:cs="Arial"/>
          <w:b/>
        </w:rPr>
        <w:lastRenderedPageBreak/>
        <w:t>I</w:t>
      </w:r>
      <w:r w:rsidR="00B63071">
        <w:rPr>
          <w:rFonts w:ascii="Arial Narrow" w:hAnsi="Arial Narrow" w:cs="Arial"/>
          <w:b/>
        </w:rPr>
        <w:t>V</w:t>
      </w:r>
      <w:r w:rsidRPr="008C4AEE">
        <w:rPr>
          <w:rFonts w:ascii="Arial Narrow" w:hAnsi="Arial Narrow" w:cs="Arial"/>
          <w:b/>
        </w:rPr>
        <w:t xml:space="preserve">. </w:t>
      </w:r>
      <w:r w:rsidR="00DA5FE4">
        <w:rPr>
          <w:rFonts w:ascii="Arial Narrow" w:hAnsi="Arial Narrow" w:cs="Arial"/>
          <w:b/>
        </w:rPr>
        <w:t>PROGRAMSKA</w:t>
      </w:r>
      <w:r>
        <w:rPr>
          <w:rFonts w:ascii="Arial Narrow" w:hAnsi="Arial Narrow" w:cs="Arial"/>
          <w:b/>
        </w:rPr>
        <w:t xml:space="preserve"> ZASNOVA</w:t>
      </w:r>
    </w:p>
    <w:p w:rsidR="006F2161" w:rsidRPr="00962920" w:rsidRDefault="006F2161" w:rsidP="000B73DF">
      <w:pPr>
        <w:spacing w:after="100" w:afterAutospacing="1"/>
        <w:jc w:val="both"/>
        <w:rPr>
          <w:rFonts w:ascii="Arial Narrow" w:hAnsi="Arial Narrow" w:cs="Arial"/>
          <w:b/>
        </w:rPr>
      </w:pPr>
      <w:r w:rsidRPr="00E679EF">
        <w:rPr>
          <w:rFonts w:ascii="Arial Narrow" w:hAnsi="Arial Narrow"/>
        </w:rPr>
        <w:t xml:space="preserve">Osnovni namen </w:t>
      </w:r>
      <w:r>
        <w:rPr>
          <w:rFonts w:ascii="Arial Narrow" w:hAnsi="Arial Narrow"/>
        </w:rPr>
        <w:t xml:space="preserve">prenove </w:t>
      </w:r>
      <w:r w:rsidRPr="00E679EF">
        <w:rPr>
          <w:rFonts w:ascii="Arial Narrow" w:hAnsi="Arial Narrow"/>
        </w:rPr>
        <w:t xml:space="preserve">objekta je urediti ustrezne prostore za potnike </w:t>
      </w:r>
      <w:r>
        <w:rPr>
          <w:rFonts w:ascii="Arial Narrow" w:hAnsi="Arial Narrow"/>
        </w:rPr>
        <w:t xml:space="preserve">in zaposlene. </w:t>
      </w:r>
      <w:r w:rsidR="00F60CA3" w:rsidRPr="003573FB">
        <w:rPr>
          <w:rFonts w:ascii="Arial Narrow" w:hAnsi="Arial Narrow" w:cs="Arial"/>
        </w:rPr>
        <w:t xml:space="preserve">Skupna neto površina obravnavanih prostorov </w:t>
      </w:r>
      <w:r>
        <w:rPr>
          <w:rFonts w:ascii="Arial Narrow" w:hAnsi="Arial Narrow" w:cs="Arial"/>
        </w:rPr>
        <w:t xml:space="preserve">prenove </w:t>
      </w:r>
      <w:r w:rsidR="00F60CA3" w:rsidRPr="003573FB">
        <w:rPr>
          <w:rFonts w:ascii="Arial Narrow" w:hAnsi="Arial Narrow" w:cs="Arial"/>
        </w:rPr>
        <w:t xml:space="preserve">znaša </w:t>
      </w:r>
      <w:r w:rsidR="00962920">
        <w:rPr>
          <w:rFonts w:ascii="Arial Narrow" w:hAnsi="Arial Narrow" w:cs="Arial"/>
        </w:rPr>
        <w:t xml:space="preserve">cca </w:t>
      </w:r>
      <w:r w:rsidR="00F60CA3">
        <w:rPr>
          <w:rFonts w:ascii="Arial Narrow" w:hAnsi="Arial Narrow" w:cs="Arial"/>
        </w:rPr>
        <w:t>501</w:t>
      </w:r>
      <w:r w:rsidR="00F60CA3" w:rsidRPr="003573FB">
        <w:rPr>
          <w:rFonts w:ascii="Arial Narrow" w:hAnsi="Arial Narrow" w:cs="Arial"/>
        </w:rPr>
        <w:t>,</w:t>
      </w:r>
      <w:r w:rsidR="00F60CA3">
        <w:rPr>
          <w:rFonts w:ascii="Arial Narrow" w:hAnsi="Arial Narrow" w:cs="Arial"/>
        </w:rPr>
        <w:t>4</w:t>
      </w:r>
      <w:r w:rsidR="00F60CA3" w:rsidRPr="003573FB">
        <w:rPr>
          <w:rFonts w:ascii="Arial Narrow" w:hAnsi="Arial Narrow" w:cs="Arial"/>
        </w:rPr>
        <w:t xml:space="preserve">0 m². </w:t>
      </w:r>
      <w:r>
        <w:rPr>
          <w:rFonts w:ascii="Arial Narrow" w:hAnsi="Arial Narrow" w:cs="Arial"/>
        </w:rPr>
        <w:t xml:space="preserve">Vsi prostori se nahajajo v pritličju objekta, na nivoju zunanje ureditve in glavnega vhoda na železniško postajo Maribor. </w:t>
      </w:r>
      <w:r w:rsidR="00962920">
        <w:rPr>
          <w:rFonts w:ascii="Arial Narrow" w:hAnsi="Arial Narrow" w:cs="Arial"/>
        </w:rPr>
        <w:t>V p</w:t>
      </w:r>
      <w:r>
        <w:rPr>
          <w:rFonts w:ascii="Arial Narrow" w:hAnsi="Arial Narrow" w:cs="Arial"/>
        </w:rPr>
        <w:t>opis</w:t>
      </w:r>
      <w:r w:rsidR="00962920">
        <w:rPr>
          <w:rFonts w:ascii="Arial Narrow" w:hAnsi="Arial Narrow" w:cs="Arial"/>
        </w:rPr>
        <w:t>u</w:t>
      </w:r>
      <w:r>
        <w:rPr>
          <w:rFonts w:ascii="Arial Narrow" w:hAnsi="Arial Narrow" w:cs="Arial"/>
        </w:rPr>
        <w:t xml:space="preserve"> del so </w:t>
      </w:r>
      <w:r w:rsidR="00962920">
        <w:rPr>
          <w:rFonts w:ascii="Arial Narrow" w:hAnsi="Arial Narrow" w:cs="Arial"/>
        </w:rPr>
        <w:t xml:space="preserve">kot dodatek </w:t>
      </w:r>
      <w:r>
        <w:rPr>
          <w:rFonts w:ascii="Arial Narrow" w:hAnsi="Arial Narrow" w:cs="Arial"/>
        </w:rPr>
        <w:t>dodana še okna v nadstropju objekta</w:t>
      </w:r>
      <w:r w:rsidR="00962920">
        <w:rPr>
          <w:rFonts w:ascii="Arial Narrow" w:hAnsi="Arial Narrow" w:cs="Arial"/>
        </w:rPr>
        <w:t xml:space="preserve"> (okna gledajo v osrednjo avlo)</w:t>
      </w:r>
      <w:r>
        <w:rPr>
          <w:rFonts w:ascii="Arial Narrow" w:hAnsi="Arial Narrow" w:cs="Arial"/>
        </w:rPr>
        <w:t>, kjer imajo urejene pisarne zaposleni</w:t>
      </w:r>
      <w:r w:rsidR="00962920">
        <w:rPr>
          <w:rFonts w:ascii="Arial Narrow" w:hAnsi="Arial Narrow" w:cs="Arial"/>
        </w:rPr>
        <w:t xml:space="preserve">. Okna so dotrajana, zato se primerno prenovijo (po navodilih ZVKDS-ja). Nadstropje sicer ni predmet obdelave. </w:t>
      </w:r>
    </w:p>
    <w:p w:rsidR="007D4FE7" w:rsidRDefault="008F3EDB" w:rsidP="000B73DF">
      <w:pPr>
        <w:spacing w:after="100" w:afterAutospacing="1"/>
        <w:jc w:val="both"/>
        <w:rPr>
          <w:rFonts w:ascii="Arial Narrow" w:hAnsi="Arial Narrow" w:cs="Arial"/>
        </w:rPr>
      </w:pPr>
      <w:r w:rsidRPr="003573FB">
        <w:rPr>
          <w:rFonts w:ascii="Arial Narrow" w:hAnsi="Arial Narrow" w:cs="Arial"/>
        </w:rPr>
        <w:t>P</w:t>
      </w:r>
      <w:r w:rsidR="00F60CA3">
        <w:rPr>
          <w:rFonts w:ascii="Arial Narrow" w:hAnsi="Arial Narrow" w:cs="Arial"/>
        </w:rPr>
        <w:t>renova obsega sledeče prostore s</w:t>
      </w:r>
      <w:r w:rsidRPr="003573FB">
        <w:rPr>
          <w:rFonts w:ascii="Arial Narrow" w:hAnsi="Arial Narrow" w:cs="Arial"/>
        </w:rPr>
        <w:t xml:space="preserve"> številčnimi oznakami (</w:t>
      </w:r>
      <w:r w:rsidR="006111DD">
        <w:rPr>
          <w:rFonts w:ascii="Arial Narrow" w:hAnsi="Arial Narrow" w:cs="Arial"/>
        </w:rPr>
        <w:t xml:space="preserve">prikazano na </w:t>
      </w:r>
      <w:r w:rsidRPr="003573FB">
        <w:rPr>
          <w:rFonts w:ascii="Arial Narrow" w:hAnsi="Arial Narrow" w:cs="Arial"/>
        </w:rPr>
        <w:t>grafični</w:t>
      </w:r>
      <w:r w:rsidR="006111DD">
        <w:rPr>
          <w:rFonts w:ascii="Arial Narrow" w:hAnsi="Arial Narrow" w:cs="Arial"/>
        </w:rPr>
        <w:t>h</w:t>
      </w:r>
      <w:r w:rsidRPr="003573FB">
        <w:rPr>
          <w:rFonts w:ascii="Arial Narrow" w:hAnsi="Arial Narrow" w:cs="Arial"/>
        </w:rPr>
        <w:t xml:space="preserve"> list</w:t>
      </w:r>
      <w:r w:rsidR="006111DD">
        <w:rPr>
          <w:rFonts w:ascii="Arial Narrow" w:hAnsi="Arial Narrow" w:cs="Arial"/>
        </w:rPr>
        <w:t>ih</w:t>
      </w:r>
      <w:r w:rsidRPr="003573FB">
        <w:rPr>
          <w:rFonts w:ascii="Arial Narrow" w:hAnsi="Arial Narrow" w:cs="Arial"/>
        </w:rPr>
        <w:t xml:space="preserve"> št. </w:t>
      </w:r>
      <w:r w:rsidR="0024570F">
        <w:rPr>
          <w:rFonts w:ascii="Arial Narrow" w:hAnsi="Arial Narrow" w:cs="Arial"/>
        </w:rPr>
        <w:t xml:space="preserve">T.01 in T.02 – Tloris obstoječega stanja ter </w:t>
      </w:r>
      <w:r w:rsidR="001F7CCB">
        <w:rPr>
          <w:rFonts w:ascii="Arial Narrow" w:hAnsi="Arial Narrow" w:cs="Arial"/>
        </w:rPr>
        <w:t>T.05 in T.06 - Tloris novega stanja</w:t>
      </w:r>
      <w:r w:rsidRPr="003573FB">
        <w:rPr>
          <w:rFonts w:ascii="Arial Narrow" w:hAnsi="Arial Narrow" w:cs="Arial"/>
        </w:rPr>
        <w:t xml:space="preserve">) : </w:t>
      </w:r>
    </w:p>
    <w:p w:rsidR="00AD084E" w:rsidRPr="00D0074E" w:rsidRDefault="00AD084E" w:rsidP="00D0074E">
      <w:pPr>
        <w:pStyle w:val="Heading2"/>
        <w:keepNext/>
        <w:numPr>
          <w:ilvl w:val="0"/>
          <w:numId w:val="0"/>
        </w:numPr>
        <w:spacing w:before="240" w:after="60" w:line="240" w:lineRule="auto"/>
        <w:rPr>
          <w:rFonts w:ascii="Arial Narrow" w:hAnsi="Arial Narrow"/>
        </w:rPr>
      </w:pPr>
      <w:bookmarkStart w:id="3" w:name="_Toc132630430"/>
      <w:r w:rsidRPr="00D0074E">
        <w:rPr>
          <w:rFonts w:ascii="Arial Narrow" w:hAnsi="Arial Narrow"/>
        </w:rPr>
        <w:t>Seznam prostorov, površin in zaključnih obdelav</w:t>
      </w:r>
      <w:bookmarkEnd w:id="3"/>
    </w:p>
    <w:p w:rsidR="00AD084E" w:rsidRPr="00CD110D" w:rsidRDefault="00AD084E" w:rsidP="007D4FE7">
      <w:pPr>
        <w:pStyle w:val="Heading3"/>
        <w:keepNext/>
        <w:numPr>
          <w:ilvl w:val="0"/>
          <w:numId w:val="0"/>
        </w:numPr>
        <w:spacing w:before="240" w:after="60" w:line="240" w:lineRule="auto"/>
        <w:ind w:left="1224" w:hanging="504"/>
        <w:contextualSpacing w:val="0"/>
        <w:rPr>
          <w:rFonts w:ascii="Arial Narrow" w:hAnsi="Arial Narrow"/>
        </w:rPr>
      </w:pPr>
      <w:bookmarkStart w:id="4" w:name="_Toc132630431"/>
      <w:r w:rsidRPr="00CD110D">
        <w:rPr>
          <w:rFonts w:ascii="Arial Narrow" w:hAnsi="Arial Narrow"/>
        </w:rPr>
        <w:t>Obstoječe stanje</w:t>
      </w:r>
      <w:bookmarkEnd w:id="4"/>
    </w:p>
    <w:p w:rsidR="0024570F" w:rsidRPr="00CD110D" w:rsidRDefault="0024570F" w:rsidP="0024570F">
      <w:pPr>
        <w:spacing w:line="276" w:lineRule="auto"/>
        <w:jc w:val="both"/>
        <w:rPr>
          <w:rFonts w:ascii="Arial Narrow" w:hAnsi="Arial Narrow" w:cs="Rubik Light"/>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093"/>
        <w:gridCol w:w="2256"/>
        <w:gridCol w:w="2256"/>
      </w:tblGrid>
      <w:tr w:rsidR="0024570F" w:rsidRPr="00CD110D" w:rsidTr="009A21F5">
        <w:tc>
          <w:tcPr>
            <w:tcW w:w="1418" w:type="dxa"/>
            <w:tcBorders>
              <w:bottom w:val="single" w:sz="4" w:space="0" w:color="auto"/>
            </w:tcBorders>
          </w:tcPr>
          <w:p w:rsidR="0024570F" w:rsidRPr="00CD110D" w:rsidRDefault="0024570F" w:rsidP="009A21F5">
            <w:pPr>
              <w:spacing w:line="276" w:lineRule="auto"/>
              <w:jc w:val="both"/>
              <w:rPr>
                <w:rFonts w:ascii="Arial Narrow" w:hAnsi="Arial Narrow" w:cs="Rubik Light"/>
                <w:b/>
                <w:bCs/>
                <w:sz w:val="22"/>
                <w:szCs w:val="22"/>
              </w:rPr>
            </w:pPr>
            <w:proofErr w:type="spellStart"/>
            <w:r w:rsidRPr="00CD110D">
              <w:rPr>
                <w:rFonts w:ascii="Arial Narrow" w:hAnsi="Arial Narrow" w:cs="Rubik Light"/>
                <w:b/>
                <w:bCs/>
                <w:sz w:val="22"/>
                <w:szCs w:val="22"/>
              </w:rPr>
              <w:t>Št</w:t>
            </w:r>
            <w:proofErr w:type="spellEnd"/>
            <w:r w:rsidRPr="00CD110D">
              <w:rPr>
                <w:rFonts w:ascii="Arial Narrow" w:hAnsi="Arial Narrow" w:cs="Rubik Light"/>
                <w:b/>
                <w:bCs/>
                <w:sz w:val="22"/>
                <w:szCs w:val="22"/>
              </w:rPr>
              <w:t xml:space="preserve">. </w:t>
            </w:r>
            <w:proofErr w:type="spellStart"/>
            <w:r w:rsidRPr="00CD110D">
              <w:rPr>
                <w:rFonts w:ascii="Arial Narrow" w:hAnsi="Arial Narrow" w:cs="Rubik Light"/>
                <w:b/>
                <w:bCs/>
                <w:sz w:val="22"/>
                <w:szCs w:val="22"/>
              </w:rPr>
              <w:t>prostora</w:t>
            </w:r>
            <w:proofErr w:type="spellEnd"/>
          </w:p>
        </w:tc>
        <w:tc>
          <w:tcPr>
            <w:tcW w:w="3093" w:type="dxa"/>
            <w:tcBorders>
              <w:bottom w:val="single" w:sz="4" w:space="0" w:color="auto"/>
            </w:tcBorders>
          </w:tcPr>
          <w:p w:rsidR="0024570F" w:rsidRPr="00CD110D" w:rsidRDefault="0024570F" w:rsidP="009A21F5">
            <w:pPr>
              <w:spacing w:line="276" w:lineRule="auto"/>
              <w:jc w:val="both"/>
              <w:rPr>
                <w:rFonts w:ascii="Arial Narrow" w:hAnsi="Arial Narrow" w:cs="Rubik Light"/>
                <w:b/>
                <w:bCs/>
                <w:sz w:val="22"/>
                <w:szCs w:val="22"/>
              </w:rPr>
            </w:pPr>
            <w:proofErr w:type="spellStart"/>
            <w:r w:rsidRPr="00CD110D">
              <w:rPr>
                <w:rFonts w:ascii="Arial Narrow" w:hAnsi="Arial Narrow" w:cs="Rubik Light"/>
                <w:b/>
                <w:bCs/>
                <w:sz w:val="22"/>
                <w:szCs w:val="22"/>
              </w:rPr>
              <w:t>Prostor</w:t>
            </w:r>
            <w:proofErr w:type="spellEnd"/>
          </w:p>
        </w:tc>
        <w:tc>
          <w:tcPr>
            <w:tcW w:w="2256" w:type="dxa"/>
            <w:tcBorders>
              <w:bottom w:val="single" w:sz="4" w:space="0" w:color="auto"/>
            </w:tcBorders>
          </w:tcPr>
          <w:p w:rsidR="0024570F" w:rsidRPr="00CD110D" w:rsidRDefault="0024570F" w:rsidP="009A21F5">
            <w:pPr>
              <w:spacing w:line="276" w:lineRule="auto"/>
              <w:jc w:val="both"/>
              <w:rPr>
                <w:rFonts w:ascii="Arial Narrow" w:hAnsi="Arial Narrow" w:cs="Rubik Light"/>
                <w:b/>
                <w:bCs/>
                <w:sz w:val="22"/>
                <w:szCs w:val="22"/>
              </w:rPr>
            </w:pPr>
            <w:proofErr w:type="spellStart"/>
            <w:r w:rsidRPr="00CD110D">
              <w:rPr>
                <w:rFonts w:ascii="Arial Narrow" w:hAnsi="Arial Narrow" w:cs="Rubik Light"/>
                <w:b/>
                <w:bCs/>
                <w:sz w:val="22"/>
                <w:szCs w:val="22"/>
              </w:rPr>
              <w:t>Tlak</w:t>
            </w:r>
            <w:proofErr w:type="spellEnd"/>
          </w:p>
        </w:tc>
        <w:tc>
          <w:tcPr>
            <w:tcW w:w="2256" w:type="dxa"/>
            <w:tcBorders>
              <w:bottom w:val="single" w:sz="4" w:space="0" w:color="auto"/>
            </w:tcBorders>
          </w:tcPr>
          <w:p w:rsidR="0024570F" w:rsidRPr="00CD110D" w:rsidRDefault="0024570F" w:rsidP="009A21F5">
            <w:pPr>
              <w:spacing w:line="276" w:lineRule="auto"/>
              <w:jc w:val="both"/>
              <w:rPr>
                <w:rFonts w:ascii="Arial Narrow" w:hAnsi="Arial Narrow" w:cs="Rubik Light"/>
                <w:b/>
                <w:bCs/>
                <w:sz w:val="22"/>
                <w:szCs w:val="22"/>
              </w:rPr>
            </w:pPr>
            <w:proofErr w:type="spellStart"/>
            <w:r w:rsidRPr="00CD110D">
              <w:rPr>
                <w:rFonts w:ascii="Arial Narrow" w:hAnsi="Arial Narrow" w:cs="Rubik Light"/>
                <w:b/>
                <w:bCs/>
                <w:sz w:val="22"/>
                <w:szCs w:val="22"/>
              </w:rPr>
              <w:t>Površina</w:t>
            </w:r>
            <w:proofErr w:type="spellEnd"/>
            <w:r w:rsidRPr="00CD110D">
              <w:rPr>
                <w:rFonts w:ascii="Arial Narrow" w:hAnsi="Arial Narrow" w:cs="Rubik Light"/>
                <w:b/>
                <w:bCs/>
                <w:sz w:val="22"/>
                <w:szCs w:val="22"/>
              </w:rPr>
              <w:t xml:space="preserve"> </w:t>
            </w:r>
            <w:proofErr w:type="spellStart"/>
            <w:r w:rsidRPr="00CD110D">
              <w:rPr>
                <w:rFonts w:ascii="Arial Narrow" w:hAnsi="Arial Narrow" w:cs="Rubik Light"/>
                <w:b/>
                <w:bCs/>
                <w:sz w:val="22"/>
                <w:szCs w:val="22"/>
              </w:rPr>
              <w:t>tlaka</w:t>
            </w:r>
            <w:proofErr w:type="spellEnd"/>
            <w:r w:rsidRPr="00CD110D">
              <w:rPr>
                <w:rFonts w:ascii="Arial Narrow" w:hAnsi="Arial Narrow" w:cs="Rubik Light"/>
                <w:b/>
                <w:bCs/>
                <w:sz w:val="22"/>
                <w:szCs w:val="22"/>
              </w:rPr>
              <w:t xml:space="preserve"> (m</w:t>
            </w:r>
            <w:r w:rsidRPr="00CD110D">
              <w:rPr>
                <w:rFonts w:ascii="Arial Narrow" w:hAnsi="Arial Narrow" w:cs="Rubik Light"/>
                <w:b/>
                <w:bCs/>
                <w:sz w:val="22"/>
                <w:szCs w:val="22"/>
                <w:vertAlign w:val="superscript"/>
              </w:rPr>
              <w:t>2</w:t>
            </w:r>
            <w:r w:rsidRPr="00CD110D">
              <w:rPr>
                <w:rFonts w:ascii="Arial Narrow" w:hAnsi="Arial Narrow" w:cs="Rubik Light"/>
                <w:b/>
                <w:bCs/>
                <w:sz w:val="22"/>
                <w:szCs w:val="22"/>
              </w:rPr>
              <w:t>)</w:t>
            </w:r>
          </w:p>
        </w:tc>
      </w:tr>
      <w:tr w:rsidR="0024570F" w:rsidRPr="00CD110D" w:rsidTr="009A21F5">
        <w:tc>
          <w:tcPr>
            <w:tcW w:w="1418" w:type="dxa"/>
            <w:tcBorders>
              <w:top w:val="single" w:sz="4" w:space="0" w:color="auto"/>
            </w:tcBorders>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cs="Rubik Light"/>
                <w:sz w:val="22"/>
                <w:szCs w:val="22"/>
              </w:rPr>
              <w:t>P.01</w:t>
            </w:r>
          </w:p>
        </w:tc>
        <w:tc>
          <w:tcPr>
            <w:tcW w:w="3093" w:type="dxa"/>
            <w:tcBorders>
              <w:top w:val="single" w:sz="4" w:space="0" w:color="auto"/>
            </w:tcBorders>
          </w:tcPr>
          <w:p w:rsidR="0024570F" w:rsidRPr="00CD110D" w:rsidRDefault="0024570F" w:rsidP="009A21F5">
            <w:pPr>
              <w:spacing w:line="276" w:lineRule="auto"/>
              <w:jc w:val="both"/>
              <w:rPr>
                <w:rFonts w:ascii="Arial Narrow" w:hAnsi="Arial Narrow" w:cs="Rubik Light"/>
                <w:sz w:val="22"/>
                <w:szCs w:val="22"/>
              </w:rPr>
            </w:pPr>
            <w:proofErr w:type="spellStart"/>
            <w:r w:rsidRPr="00CD110D">
              <w:rPr>
                <w:rFonts w:ascii="Arial Narrow" w:hAnsi="Arial Narrow"/>
                <w:sz w:val="22"/>
              </w:rPr>
              <w:t>Vhod</w:t>
            </w:r>
            <w:proofErr w:type="spellEnd"/>
            <w:r w:rsidRPr="00CD110D">
              <w:rPr>
                <w:rFonts w:ascii="Arial Narrow" w:hAnsi="Arial Narrow"/>
                <w:sz w:val="22"/>
              </w:rPr>
              <w:t xml:space="preserve"> s </w:t>
            </w:r>
            <w:proofErr w:type="spellStart"/>
            <w:r w:rsidRPr="00CD110D">
              <w:rPr>
                <w:rFonts w:ascii="Arial Narrow" w:hAnsi="Arial Narrow"/>
                <w:sz w:val="22"/>
              </w:rPr>
              <w:t>stopniščem</w:t>
            </w:r>
            <w:proofErr w:type="spellEnd"/>
          </w:p>
        </w:tc>
        <w:tc>
          <w:tcPr>
            <w:tcW w:w="2256" w:type="dxa"/>
            <w:tcBorders>
              <w:top w:val="single" w:sz="4" w:space="0" w:color="auto"/>
            </w:tcBorders>
          </w:tcPr>
          <w:p w:rsidR="0024570F" w:rsidRPr="00962920" w:rsidRDefault="0024570F" w:rsidP="009A21F5">
            <w:pPr>
              <w:spacing w:line="276" w:lineRule="auto"/>
              <w:jc w:val="both"/>
              <w:rPr>
                <w:rFonts w:ascii="Arial Narrow" w:hAnsi="Arial Narrow" w:cs="Rubik Light"/>
                <w:sz w:val="22"/>
                <w:szCs w:val="22"/>
              </w:rPr>
            </w:pPr>
            <w:proofErr w:type="spellStart"/>
            <w:r w:rsidRPr="00962920">
              <w:rPr>
                <w:rFonts w:ascii="Arial Narrow" w:hAnsi="Arial Narrow" w:cs="Rubik Light"/>
                <w:sz w:val="22"/>
                <w:szCs w:val="22"/>
              </w:rPr>
              <w:t>obstoječi</w:t>
            </w:r>
            <w:proofErr w:type="spellEnd"/>
            <w:r w:rsidRPr="00962920">
              <w:rPr>
                <w:rFonts w:ascii="Arial Narrow" w:hAnsi="Arial Narrow" w:cs="Rubik Light"/>
                <w:sz w:val="22"/>
                <w:szCs w:val="22"/>
              </w:rPr>
              <w:t xml:space="preserve"> </w:t>
            </w:r>
            <w:proofErr w:type="spellStart"/>
            <w:r w:rsidRPr="00962920">
              <w:rPr>
                <w:rFonts w:ascii="Arial Narrow" w:hAnsi="Arial Narrow" w:cs="Rubik Light"/>
                <w:sz w:val="22"/>
                <w:szCs w:val="22"/>
              </w:rPr>
              <w:t>kamen</w:t>
            </w:r>
            <w:proofErr w:type="spellEnd"/>
          </w:p>
        </w:tc>
        <w:tc>
          <w:tcPr>
            <w:tcW w:w="2256" w:type="dxa"/>
            <w:tcBorders>
              <w:top w:val="single" w:sz="4" w:space="0" w:color="auto"/>
            </w:tcBorders>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sz w:val="22"/>
              </w:rPr>
              <w:t>61,7</w:t>
            </w:r>
          </w:p>
        </w:tc>
      </w:tr>
      <w:tr w:rsidR="0024570F" w:rsidRPr="00CD110D" w:rsidTr="009A21F5">
        <w:tc>
          <w:tcPr>
            <w:tcW w:w="1418" w:type="dxa"/>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cs="Rubik Light"/>
                <w:sz w:val="22"/>
                <w:szCs w:val="22"/>
              </w:rPr>
              <w:t>P.02</w:t>
            </w:r>
          </w:p>
        </w:tc>
        <w:tc>
          <w:tcPr>
            <w:tcW w:w="3093" w:type="dxa"/>
          </w:tcPr>
          <w:p w:rsidR="0024570F" w:rsidRPr="00CD110D" w:rsidRDefault="0024570F" w:rsidP="009A21F5">
            <w:pPr>
              <w:spacing w:line="276" w:lineRule="auto"/>
              <w:jc w:val="both"/>
              <w:rPr>
                <w:rFonts w:ascii="Arial Narrow" w:hAnsi="Arial Narrow" w:cs="Rubik Light"/>
                <w:sz w:val="22"/>
                <w:szCs w:val="22"/>
              </w:rPr>
            </w:pPr>
            <w:proofErr w:type="spellStart"/>
            <w:r w:rsidRPr="00CD110D">
              <w:rPr>
                <w:rFonts w:ascii="Arial Narrow" w:hAnsi="Arial Narrow"/>
                <w:sz w:val="22"/>
              </w:rPr>
              <w:t>Osrednja</w:t>
            </w:r>
            <w:proofErr w:type="spellEnd"/>
            <w:r w:rsidRPr="00CD110D">
              <w:rPr>
                <w:rFonts w:ascii="Arial Narrow" w:hAnsi="Arial Narrow"/>
                <w:sz w:val="22"/>
              </w:rPr>
              <w:t xml:space="preserve"> </w:t>
            </w:r>
            <w:proofErr w:type="spellStart"/>
            <w:r w:rsidRPr="00CD110D">
              <w:rPr>
                <w:rFonts w:ascii="Arial Narrow" w:hAnsi="Arial Narrow"/>
                <w:sz w:val="22"/>
              </w:rPr>
              <w:t>avla</w:t>
            </w:r>
            <w:proofErr w:type="spellEnd"/>
          </w:p>
        </w:tc>
        <w:tc>
          <w:tcPr>
            <w:tcW w:w="2256" w:type="dxa"/>
          </w:tcPr>
          <w:p w:rsidR="0024570F" w:rsidRPr="00962920" w:rsidRDefault="0024570F" w:rsidP="009A21F5">
            <w:pPr>
              <w:spacing w:line="276" w:lineRule="auto"/>
              <w:jc w:val="both"/>
              <w:rPr>
                <w:rFonts w:ascii="Arial Narrow" w:hAnsi="Arial Narrow" w:cs="Rubik Light"/>
                <w:sz w:val="22"/>
                <w:szCs w:val="22"/>
              </w:rPr>
            </w:pPr>
            <w:proofErr w:type="spellStart"/>
            <w:r w:rsidRPr="00962920">
              <w:rPr>
                <w:rFonts w:ascii="Arial Narrow" w:hAnsi="Arial Narrow" w:cs="Rubik Light"/>
                <w:sz w:val="22"/>
                <w:szCs w:val="22"/>
              </w:rPr>
              <w:t>obstoječi</w:t>
            </w:r>
            <w:proofErr w:type="spellEnd"/>
            <w:r w:rsidRPr="00962920">
              <w:rPr>
                <w:rFonts w:ascii="Arial Narrow" w:hAnsi="Arial Narrow" w:cs="Rubik Light"/>
                <w:sz w:val="22"/>
                <w:szCs w:val="22"/>
              </w:rPr>
              <w:t xml:space="preserve"> </w:t>
            </w:r>
            <w:proofErr w:type="spellStart"/>
            <w:r w:rsidRPr="00962920">
              <w:rPr>
                <w:rFonts w:ascii="Arial Narrow" w:hAnsi="Arial Narrow" w:cs="Rubik Light"/>
                <w:sz w:val="22"/>
                <w:szCs w:val="22"/>
              </w:rPr>
              <w:t>kamen</w:t>
            </w:r>
            <w:proofErr w:type="spellEnd"/>
          </w:p>
        </w:tc>
        <w:tc>
          <w:tcPr>
            <w:tcW w:w="2256" w:type="dxa"/>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sz w:val="22"/>
              </w:rPr>
              <w:t>295,2</w:t>
            </w:r>
          </w:p>
        </w:tc>
      </w:tr>
      <w:tr w:rsidR="0024570F" w:rsidRPr="0024570F" w:rsidTr="009A21F5">
        <w:tc>
          <w:tcPr>
            <w:tcW w:w="1418" w:type="dxa"/>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cs="Rubik Light"/>
                <w:sz w:val="22"/>
                <w:szCs w:val="22"/>
              </w:rPr>
              <w:t>P.03</w:t>
            </w:r>
          </w:p>
        </w:tc>
        <w:tc>
          <w:tcPr>
            <w:tcW w:w="3093" w:type="dxa"/>
          </w:tcPr>
          <w:p w:rsidR="0024570F" w:rsidRPr="00CD110D" w:rsidRDefault="0024570F" w:rsidP="009A21F5">
            <w:pPr>
              <w:spacing w:line="276" w:lineRule="auto"/>
              <w:jc w:val="both"/>
              <w:rPr>
                <w:rFonts w:ascii="Arial Narrow" w:hAnsi="Arial Narrow" w:cs="Rubik Light"/>
                <w:sz w:val="22"/>
                <w:szCs w:val="22"/>
              </w:rPr>
            </w:pPr>
            <w:proofErr w:type="spellStart"/>
            <w:r w:rsidRPr="00CD110D">
              <w:rPr>
                <w:rFonts w:ascii="Arial Narrow" w:hAnsi="Arial Narrow"/>
                <w:sz w:val="22"/>
              </w:rPr>
              <w:t>Dostop</w:t>
            </w:r>
            <w:proofErr w:type="spellEnd"/>
            <w:r w:rsidRPr="00CD110D">
              <w:rPr>
                <w:rFonts w:ascii="Arial Narrow" w:hAnsi="Arial Narrow"/>
                <w:sz w:val="22"/>
              </w:rPr>
              <w:t xml:space="preserve"> do </w:t>
            </w:r>
            <w:proofErr w:type="spellStart"/>
            <w:r w:rsidRPr="00CD110D">
              <w:rPr>
                <w:rFonts w:ascii="Arial Narrow" w:hAnsi="Arial Narrow"/>
                <w:sz w:val="22"/>
              </w:rPr>
              <w:t>peronov</w:t>
            </w:r>
            <w:proofErr w:type="spellEnd"/>
          </w:p>
        </w:tc>
        <w:tc>
          <w:tcPr>
            <w:tcW w:w="2256" w:type="dxa"/>
          </w:tcPr>
          <w:p w:rsidR="0024570F" w:rsidRPr="00962920" w:rsidRDefault="0024570F" w:rsidP="009A21F5">
            <w:pPr>
              <w:spacing w:line="276" w:lineRule="auto"/>
              <w:jc w:val="both"/>
              <w:rPr>
                <w:rFonts w:ascii="Arial Narrow" w:hAnsi="Arial Narrow" w:cs="Rubik Light"/>
                <w:sz w:val="22"/>
                <w:szCs w:val="22"/>
              </w:rPr>
            </w:pPr>
            <w:proofErr w:type="spellStart"/>
            <w:r w:rsidRPr="00962920">
              <w:rPr>
                <w:rFonts w:ascii="Arial Narrow" w:hAnsi="Arial Narrow" w:cs="Rubik Light"/>
                <w:sz w:val="22"/>
                <w:szCs w:val="22"/>
              </w:rPr>
              <w:t>obstoječi</w:t>
            </w:r>
            <w:proofErr w:type="spellEnd"/>
            <w:r w:rsidRPr="00962920">
              <w:rPr>
                <w:rFonts w:ascii="Arial Narrow" w:hAnsi="Arial Narrow" w:cs="Rubik Light"/>
                <w:sz w:val="22"/>
                <w:szCs w:val="22"/>
              </w:rPr>
              <w:t xml:space="preserve"> </w:t>
            </w:r>
            <w:proofErr w:type="spellStart"/>
            <w:r w:rsidRPr="00962920">
              <w:rPr>
                <w:rFonts w:ascii="Arial Narrow" w:hAnsi="Arial Narrow" w:cs="Rubik Light"/>
                <w:sz w:val="22"/>
                <w:szCs w:val="22"/>
              </w:rPr>
              <w:t>kamen</w:t>
            </w:r>
            <w:proofErr w:type="spellEnd"/>
          </w:p>
        </w:tc>
        <w:tc>
          <w:tcPr>
            <w:tcW w:w="2256" w:type="dxa"/>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sz w:val="22"/>
              </w:rPr>
              <w:t>27,4</w:t>
            </w:r>
          </w:p>
        </w:tc>
      </w:tr>
      <w:tr w:rsidR="0024570F" w:rsidRPr="0024570F" w:rsidTr="009A21F5">
        <w:tc>
          <w:tcPr>
            <w:tcW w:w="1418" w:type="dxa"/>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cs="Rubik Light"/>
                <w:sz w:val="22"/>
                <w:szCs w:val="22"/>
              </w:rPr>
              <w:t>P.04</w:t>
            </w:r>
          </w:p>
        </w:tc>
        <w:tc>
          <w:tcPr>
            <w:tcW w:w="3093" w:type="dxa"/>
          </w:tcPr>
          <w:p w:rsidR="0024570F" w:rsidRPr="00CD110D" w:rsidRDefault="0024570F" w:rsidP="009A21F5">
            <w:pPr>
              <w:spacing w:line="276" w:lineRule="auto"/>
              <w:jc w:val="both"/>
              <w:rPr>
                <w:rFonts w:ascii="Arial Narrow" w:hAnsi="Arial Narrow" w:cs="Rubik Light"/>
                <w:sz w:val="22"/>
                <w:szCs w:val="22"/>
              </w:rPr>
            </w:pPr>
            <w:proofErr w:type="spellStart"/>
            <w:r w:rsidRPr="00CD110D">
              <w:rPr>
                <w:rFonts w:ascii="Arial Narrow" w:hAnsi="Arial Narrow"/>
                <w:sz w:val="22"/>
              </w:rPr>
              <w:t>Blagajne</w:t>
            </w:r>
            <w:proofErr w:type="spellEnd"/>
          </w:p>
        </w:tc>
        <w:tc>
          <w:tcPr>
            <w:tcW w:w="2256" w:type="dxa"/>
          </w:tcPr>
          <w:p w:rsidR="0024570F" w:rsidRPr="00CD110D" w:rsidRDefault="0024570F" w:rsidP="009A21F5">
            <w:pPr>
              <w:spacing w:line="276" w:lineRule="auto"/>
              <w:jc w:val="both"/>
              <w:rPr>
                <w:rFonts w:ascii="Arial Narrow" w:hAnsi="Arial Narrow" w:cs="Rubik Light"/>
                <w:sz w:val="22"/>
                <w:szCs w:val="22"/>
              </w:rPr>
            </w:pPr>
            <w:proofErr w:type="spellStart"/>
            <w:r w:rsidRPr="00CD110D">
              <w:rPr>
                <w:rFonts w:ascii="Arial Narrow" w:hAnsi="Arial Narrow" w:cs="Rubik Light"/>
                <w:sz w:val="22"/>
                <w:szCs w:val="22"/>
              </w:rPr>
              <w:t>topli</w:t>
            </w:r>
            <w:proofErr w:type="spellEnd"/>
            <w:r w:rsidRPr="00CD110D">
              <w:rPr>
                <w:rFonts w:ascii="Arial Narrow" w:hAnsi="Arial Narrow" w:cs="Rubik Light"/>
                <w:sz w:val="22"/>
                <w:szCs w:val="22"/>
              </w:rPr>
              <w:t xml:space="preserve"> pod</w:t>
            </w:r>
          </w:p>
        </w:tc>
        <w:tc>
          <w:tcPr>
            <w:tcW w:w="2256" w:type="dxa"/>
          </w:tcPr>
          <w:p w:rsidR="0024570F" w:rsidRPr="00CD110D" w:rsidRDefault="0024570F" w:rsidP="009A21F5">
            <w:pPr>
              <w:spacing w:line="276" w:lineRule="auto"/>
              <w:jc w:val="both"/>
              <w:rPr>
                <w:rFonts w:ascii="Arial Narrow" w:hAnsi="Arial Narrow" w:cs="Rubik Light"/>
                <w:sz w:val="22"/>
                <w:szCs w:val="22"/>
              </w:rPr>
            </w:pPr>
          </w:p>
        </w:tc>
      </w:tr>
      <w:tr w:rsidR="0024570F" w:rsidRPr="0024570F" w:rsidTr="009A21F5">
        <w:tc>
          <w:tcPr>
            <w:tcW w:w="1418" w:type="dxa"/>
          </w:tcPr>
          <w:p w:rsidR="0024570F" w:rsidRDefault="0024570F" w:rsidP="009A21F5">
            <w:pPr>
              <w:spacing w:line="276" w:lineRule="auto"/>
              <w:jc w:val="both"/>
              <w:rPr>
                <w:rFonts w:ascii="Arial Narrow" w:hAnsi="Arial Narrow" w:cs="Rubik Light"/>
                <w:sz w:val="22"/>
                <w:szCs w:val="22"/>
              </w:rPr>
            </w:pPr>
            <w:r w:rsidRPr="00CD110D">
              <w:rPr>
                <w:rFonts w:ascii="Arial Narrow" w:hAnsi="Arial Narrow" w:cs="Rubik Light"/>
                <w:sz w:val="22"/>
                <w:szCs w:val="22"/>
              </w:rPr>
              <w:t>P.05</w:t>
            </w:r>
          </w:p>
          <w:p w:rsidR="00CD110D" w:rsidRDefault="00CD110D" w:rsidP="009A21F5">
            <w:pPr>
              <w:spacing w:line="276" w:lineRule="auto"/>
              <w:jc w:val="both"/>
              <w:rPr>
                <w:rFonts w:ascii="Arial Narrow" w:hAnsi="Arial Narrow" w:cs="Rubik Light"/>
                <w:sz w:val="22"/>
                <w:szCs w:val="22"/>
              </w:rPr>
            </w:pPr>
            <w:r>
              <w:rPr>
                <w:rFonts w:ascii="Arial Narrow" w:hAnsi="Arial Narrow" w:cs="Rubik Light"/>
                <w:sz w:val="22"/>
                <w:szCs w:val="22"/>
              </w:rPr>
              <w:t>P.06</w:t>
            </w:r>
          </w:p>
          <w:p w:rsidR="00CD110D" w:rsidRPr="00CD110D" w:rsidRDefault="00CD110D" w:rsidP="009A21F5">
            <w:pPr>
              <w:spacing w:line="276" w:lineRule="auto"/>
              <w:jc w:val="both"/>
              <w:rPr>
                <w:rFonts w:ascii="Arial Narrow" w:hAnsi="Arial Narrow" w:cs="Rubik Light"/>
                <w:sz w:val="22"/>
                <w:szCs w:val="22"/>
              </w:rPr>
            </w:pPr>
            <w:r>
              <w:rPr>
                <w:rFonts w:ascii="Arial Narrow" w:hAnsi="Arial Narrow" w:cs="Rubik Light"/>
                <w:sz w:val="22"/>
                <w:szCs w:val="22"/>
              </w:rPr>
              <w:t>P.07</w:t>
            </w:r>
          </w:p>
        </w:tc>
        <w:tc>
          <w:tcPr>
            <w:tcW w:w="3093" w:type="dxa"/>
          </w:tcPr>
          <w:p w:rsidR="0024570F" w:rsidRDefault="0024570F" w:rsidP="009A21F5">
            <w:pPr>
              <w:spacing w:line="276" w:lineRule="auto"/>
              <w:jc w:val="both"/>
              <w:rPr>
                <w:rFonts w:ascii="Arial Narrow" w:hAnsi="Arial Narrow"/>
                <w:sz w:val="22"/>
              </w:rPr>
            </w:pPr>
            <w:proofErr w:type="spellStart"/>
            <w:r w:rsidRPr="00CD110D">
              <w:rPr>
                <w:rFonts w:ascii="Arial Narrow" w:hAnsi="Arial Narrow"/>
                <w:sz w:val="22"/>
              </w:rPr>
              <w:t>Predprostor</w:t>
            </w:r>
            <w:proofErr w:type="spellEnd"/>
            <w:r w:rsidRPr="00CD110D">
              <w:rPr>
                <w:rFonts w:ascii="Arial Narrow" w:hAnsi="Arial Narrow"/>
                <w:sz w:val="22"/>
              </w:rPr>
              <w:t xml:space="preserve"> </w:t>
            </w:r>
            <w:proofErr w:type="spellStart"/>
            <w:r w:rsidRPr="00CD110D">
              <w:rPr>
                <w:rFonts w:ascii="Arial Narrow" w:hAnsi="Arial Narrow"/>
                <w:sz w:val="22"/>
              </w:rPr>
              <w:t>blagajn</w:t>
            </w:r>
            <w:proofErr w:type="spellEnd"/>
          </w:p>
          <w:p w:rsidR="00CD110D" w:rsidRDefault="00CD110D" w:rsidP="009A21F5">
            <w:pPr>
              <w:spacing w:line="276" w:lineRule="auto"/>
              <w:jc w:val="both"/>
              <w:rPr>
                <w:rFonts w:ascii="Arial Narrow" w:hAnsi="Arial Narrow"/>
                <w:sz w:val="22"/>
              </w:rPr>
            </w:pPr>
            <w:proofErr w:type="spellStart"/>
            <w:r>
              <w:rPr>
                <w:rFonts w:ascii="Arial Narrow" w:hAnsi="Arial Narrow"/>
                <w:sz w:val="22"/>
              </w:rPr>
              <w:t>Shramba</w:t>
            </w:r>
            <w:proofErr w:type="spellEnd"/>
          </w:p>
          <w:p w:rsidR="00CD110D" w:rsidRPr="00CD110D" w:rsidRDefault="00CD110D" w:rsidP="009A21F5">
            <w:pPr>
              <w:spacing w:line="276" w:lineRule="auto"/>
              <w:jc w:val="both"/>
              <w:rPr>
                <w:rFonts w:ascii="Arial Narrow" w:hAnsi="Arial Narrow" w:cs="Rubik Light"/>
                <w:sz w:val="22"/>
                <w:szCs w:val="22"/>
              </w:rPr>
            </w:pPr>
            <w:proofErr w:type="spellStart"/>
            <w:r>
              <w:rPr>
                <w:rFonts w:ascii="Arial Narrow" w:hAnsi="Arial Narrow"/>
                <w:sz w:val="22"/>
              </w:rPr>
              <w:t>Garderoba</w:t>
            </w:r>
            <w:proofErr w:type="spellEnd"/>
          </w:p>
        </w:tc>
        <w:tc>
          <w:tcPr>
            <w:tcW w:w="2256" w:type="dxa"/>
          </w:tcPr>
          <w:p w:rsidR="0024570F" w:rsidRDefault="00CD110D" w:rsidP="009A21F5">
            <w:pPr>
              <w:spacing w:line="276" w:lineRule="auto"/>
              <w:jc w:val="both"/>
              <w:rPr>
                <w:rFonts w:ascii="Arial Narrow" w:hAnsi="Arial Narrow" w:cs="Rubik Light"/>
                <w:sz w:val="22"/>
                <w:szCs w:val="22"/>
              </w:rPr>
            </w:pPr>
            <w:proofErr w:type="spellStart"/>
            <w:r w:rsidRPr="00CD110D">
              <w:rPr>
                <w:rFonts w:ascii="Arial Narrow" w:hAnsi="Arial Narrow" w:cs="Rubik Light"/>
                <w:sz w:val="22"/>
                <w:szCs w:val="22"/>
              </w:rPr>
              <w:t>topli</w:t>
            </w:r>
            <w:proofErr w:type="spellEnd"/>
            <w:r w:rsidRPr="00CD110D">
              <w:rPr>
                <w:rFonts w:ascii="Arial Narrow" w:hAnsi="Arial Narrow" w:cs="Rubik Light"/>
                <w:sz w:val="22"/>
                <w:szCs w:val="22"/>
              </w:rPr>
              <w:t xml:space="preserve"> pod</w:t>
            </w:r>
          </w:p>
          <w:p w:rsidR="00CD110D" w:rsidRDefault="00CD110D" w:rsidP="009A21F5">
            <w:pPr>
              <w:spacing w:line="276" w:lineRule="auto"/>
              <w:jc w:val="both"/>
              <w:rPr>
                <w:rFonts w:ascii="Arial Narrow" w:hAnsi="Arial Narrow" w:cs="Rubik Light"/>
                <w:sz w:val="22"/>
                <w:szCs w:val="22"/>
              </w:rPr>
            </w:pPr>
            <w:proofErr w:type="spellStart"/>
            <w:r w:rsidRPr="00CD110D">
              <w:rPr>
                <w:rFonts w:ascii="Arial Narrow" w:hAnsi="Arial Narrow" w:cs="Rubik Light"/>
                <w:sz w:val="22"/>
                <w:szCs w:val="22"/>
              </w:rPr>
              <w:t>topli</w:t>
            </w:r>
            <w:proofErr w:type="spellEnd"/>
            <w:r w:rsidRPr="00CD110D">
              <w:rPr>
                <w:rFonts w:ascii="Arial Narrow" w:hAnsi="Arial Narrow" w:cs="Rubik Light"/>
                <w:sz w:val="22"/>
                <w:szCs w:val="22"/>
              </w:rPr>
              <w:t xml:space="preserve"> pod</w:t>
            </w:r>
          </w:p>
          <w:p w:rsidR="00CD110D" w:rsidRPr="00CD110D" w:rsidRDefault="00CD110D" w:rsidP="009A21F5">
            <w:pPr>
              <w:spacing w:line="276" w:lineRule="auto"/>
              <w:jc w:val="both"/>
              <w:rPr>
                <w:rFonts w:ascii="Arial Narrow" w:hAnsi="Arial Narrow" w:cs="Rubik Light"/>
                <w:sz w:val="22"/>
                <w:szCs w:val="22"/>
              </w:rPr>
            </w:pPr>
            <w:proofErr w:type="spellStart"/>
            <w:r w:rsidRPr="00CD110D">
              <w:rPr>
                <w:rFonts w:ascii="Arial Narrow" w:hAnsi="Arial Narrow" w:cs="Rubik Light"/>
                <w:sz w:val="22"/>
                <w:szCs w:val="22"/>
              </w:rPr>
              <w:t>topli</w:t>
            </w:r>
            <w:proofErr w:type="spellEnd"/>
            <w:r w:rsidRPr="00CD110D">
              <w:rPr>
                <w:rFonts w:ascii="Arial Narrow" w:hAnsi="Arial Narrow" w:cs="Rubik Light"/>
                <w:sz w:val="22"/>
                <w:szCs w:val="22"/>
              </w:rPr>
              <w:t xml:space="preserve"> pod</w:t>
            </w:r>
          </w:p>
        </w:tc>
        <w:tc>
          <w:tcPr>
            <w:tcW w:w="2256" w:type="dxa"/>
          </w:tcPr>
          <w:p w:rsidR="0024570F" w:rsidRDefault="00CD110D" w:rsidP="009A21F5">
            <w:pPr>
              <w:spacing w:line="276" w:lineRule="auto"/>
              <w:jc w:val="both"/>
              <w:rPr>
                <w:rFonts w:ascii="Arial Narrow" w:hAnsi="Arial Narrow"/>
                <w:sz w:val="22"/>
              </w:rPr>
            </w:pPr>
            <w:r w:rsidRPr="00CD110D">
              <w:rPr>
                <w:rFonts w:ascii="Arial Narrow" w:hAnsi="Arial Narrow"/>
                <w:sz w:val="22"/>
              </w:rPr>
              <w:t>71,8</w:t>
            </w:r>
          </w:p>
          <w:p w:rsidR="00CD110D" w:rsidRDefault="00CD110D" w:rsidP="009A21F5">
            <w:pPr>
              <w:spacing w:line="276" w:lineRule="auto"/>
              <w:jc w:val="both"/>
              <w:rPr>
                <w:rFonts w:ascii="Arial Narrow" w:hAnsi="Arial Narrow" w:cs="Rubik Light"/>
                <w:sz w:val="22"/>
                <w:szCs w:val="22"/>
              </w:rPr>
            </w:pPr>
            <w:r>
              <w:rPr>
                <w:rFonts w:ascii="Arial Narrow" w:hAnsi="Arial Narrow" w:cs="Rubik Light"/>
                <w:sz w:val="22"/>
                <w:szCs w:val="22"/>
              </w:rPr>
              <w:t>15,4</w:t>
            </w:r>
          </w:p>
          <w:p w:rsidR="00CD110D" w:rsidRPr="00CD110D" w:rsidRDefault="00CD110D" w:rsidP="009A21F5">
            <w:pPr>
              <w:spacing w:line="276" w:lineRule="auto"/>
              <w:jc w:val="both"/>
              <w:rPr>
                <w:rFonts w:ascii="Arial Narrow" w:hAnsi="Arial Narrow" w:cs="Rubik Light"/>
                <w:sz w:val="22"/>
                <w:szCs w:val="22"/>
              </w:rPr>
            </w:pPr>
            <w:r>
              <w:rPr>
                <w:rFonts w:ascii="Arial Narrow" w:hAnsi="Arial Narrow" w:cs="Rubik Light"/>
                <w:sz w:val="22"/>
                <w:szCs w:val="22"/>
              </w:rPr>
              <w:t>7,6</w:t>
            </w:r>
          </w:p>
        </w:tc>
      </w:tr>
      <w:tr w:rsidR="0024570F" w:rsidRPr="0024570F" w:rsidTr="009A21F5">
        <w:tc>
          <w:tcPr>
            <w:tcW w:w="1418" w:type="dxa"/>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cs="Rubik Light"/>
                <w:sz w:val="22"/>
                <w:szCs w:val="22"/>
              </w:rPr>
              <w:t>P.08</w:t>
            </w:r>
          </w:p>
        </w:tc>
        <w:tc>
          <w:tcPr>
            <w:tcW w:w="3093" w:type="dxa"/>
          </w:tcPr>
          <w:p w:rsidR="0024570F" w:rsidRPr="00CD110D" w:rsidRDefault="007D4FE7" w:rsidP="009A21F5">
            <w:pPr>
              <w:spacing w:line="276" w:lineRule="auto"/>
              <w:jc w:val="both"/>
              <w:rPr>
                <w:rFonts w:ascii="Arial Narrow" w:hAnsi="Arial Narrow" w:cs="Rubik Light"/>
                <w:sz w:val="22"/>
                <w:szCs w:val="22"/>
              </w:rPr>
            </w:pPr>
            <w:proofErr w:type="spellStart"/>
            <w:r w:rsidRPr="00CD110D">
              <w:rPr>
                <w:rFonts w:ascii="Arial Narrow" w:hAnsi="Arial Narrow"/>
                <w:sz w:val="22"/>
              </w:rPr>
              <w:t>Trafika</w:t>
            </w:r>
            <w:proofErr w:type="spellEnd"/>
          </w:p>
        </w:tc>
        <w:tc>
          <w:tcPr>
            <w:tcW w:w="2256" w:type="dxa"/>
          </w:tcPr>
          <w:p w:rsidR="0024570F" w:rsidRPr="00962920" w:rsidRDefault="0024570F" w:rsidP="009A21F5">
            <w:pPr>
              <w:spacing w:line="276" w:lineRule="auto"/>
              <w:jc w:val="both"/>
              <w:rPr>
                <w:rFonts w:ascii="Arial Narrow" w:hAnsi="Arial Narrow" w:cs="Rubik Light"/>
                <w:sz w:val="22"/>
                <w:szCs w:val="22"/>
              </w:rPr>
            </w:pPr>
            <w:proofErr w:type="spellStart"/>
            <w:r w:rsidRPr="00962920">
              <w:rPr>
                <w:rFonts w:ascii="Arial Narrow" w:hAnsi="Arial Narrow" w:cs="Rubik Light"/>
                <w:sz w:val="22"/>
                <w:szCs w:val="22"/>
              </w:rPr>
              <w:t>obstoječi</w:t>
            </w:r>
            <w:proofErr w:type="spellEnd"/>
            <w:r w:rsidRPr="00962920">
              <w:rPr>
                <w:rFonts w:ascii="Arial Narrow" w:hAnsi="Arial Narrow" w:cs="Rubik Light"/>
                <w:sz w:val="22"/>
                <w:szCs w:val="22"/>
              </w:rPr>
              <w:t xml:space="preserve"> </w:t>
            </w:r>
            <w:proofErr w:type="spellStart"/>
            <w:r w:rsidRPr="00962920">
              <w:rPr>
                <w:rFonts w:ascii="Arial Narrow" w:hAnsi="Arial Narrow" w:cs="Rubik Light"/>
                <w:sz w:val="22"/>
                <w:szCs w:val="22"/>
              </w:rPr>
              <w:t>kamen</w:t>
            </w:r>
            <w:proofErr w:type="spellEnd"/>
          </w:p>
        </w:tc>
        <w:tc>
          <w:tcPr>
            <w:tcW w:w="2256" w:type="dxa"/>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sz w:val="22"/>
              </w:rPr>
              <w:t>21,9</w:t>
            </w:r>
          </w:p>
        </w:tc>
      </w:tr>
      <w:tr w:rsidR="0024570F" w:rsidRPr="0024570F" w:rsidTr="009A21F5">
        <w:tc>
          <w:tcPr>
            <w:tcW w:w="1418" w:type="dxa"/>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cs="Rubik Light"/>
                <w:sz w:val="22"/>
                <w:szCs w:val="22"/>
              </w:rPr>
              <w:t>P.09</w:t>
            </w:r>
          </w:p>
        </w:tc>
        <w:tc>
          <w:tcPr>
            <w:tcW w:w="3093" w:type="dxa"/>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cs="Rubik Light"/>
                <w:sz w:val="22"/>
                <w:szCs w:val="22"/>
              </w:rPr>
              <w:t xml:space="preserve">WC </w:t>
            </w:r>
            <w:proofErr w:type="spellStart"/>
            <w:r w:rsidRPr="00CD110D">
              <w:rPr>
                <w:rFonts w:ascii="Arial Narrow" w:hAnsi="Arial Narrow" w:cs="Rubik Light"/>
                <w:sz w:val="22"/>
                <w:szCs w:val="22"/>
              </w:rPr>
              <w:t>moški</w:t>
            </w:r>
            <w:proofErr w:type="spellEnd"/>
          </w:p>
        </w:tc>
        <w:tc>
          <w:tcPr>
            <w:tcW w:w="2256" w:type="dxa"/>
          </w:tcPr>
          <w:p w:rsidR="0024570F" w:rsidRPr="00CD110D" w:rsidRDefault="0024570F" w:rsidP="00CD110D">
            <w:pPr>
              <w:spacing w:line="276" w:lineRule="auto"/>
              <w:jc w:val="both"/>
              <w:rPr>
                <w:rFonts w:ascii="Arial Narrow" w:hAnsi="Arial Narrow" w:cs="Rubik Light"/>
                <w:sz w:val="22"/>
                <w:szCs w:val="22"/>
              </w:rPr>
            </w:pPr>
            <w:proofErr w:type="spellStart"/>
            <w:r w:rsidRPr="00CD110D">
              <w:rPr>
                <w:rFonts w:ascii="Arial Narrow" w:hAnsi="Arial Narrow" w:cs="Rubik Light"/>
                <w:sz w:val="22"/>
                <w:szCs w:val="22"/>
              </w:rPr>
              <w:t>keramika</w:t>
            </w:r>
            <w:proofErr w:type="spellEnd"/>
            <w:r w:rsidRPr="00CD110D">
              <w:rPr>
                <w:rFonts w:ascii="Arial Narrow" w:hAnsi="Arial Narrow" w:cs="Rubik Light"/>
                <w:sz w:val="22"/>
                <w:szCs w:val="22"/>
              </w:rPr>
              <w:t xml:space="preserve"> </w:t>
            </w:r>
          </w:p>
        </w:tc>
        <w:tc>
          <w:tcPr>
            <w:tcW w:w="2256" w:type="dxa"/>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sz w:val="22"/>
              </w:rPr>
              <w:t>6,2</w:t>
            </w:r>
          </w:p>
        </w:tc>
      </w:tr>
      <w:tr w:rsidR="0024570F" w:rsidRPr="0024570F" w:rsidTr="009A21F5">
        <w:tc>
          <w:tcPr>
            <w:tcW w:w="1418" w:type="dxa"/>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cs="Rubik Light"/>
                <w:sz w:val="22"/>
                <w:szCs w:val="22"/>
              </w:rPr>
              <w:t>P.10</w:t>
            </w:r>
          </w:p>
        </w:tc>
        <w:tc>
          <w:tcPr>
            <w:tcW w:w="3093" w:type="dxa"/>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cs="Rubik Light"/>
                <w:sz w:val="22"/>
                <w:szCs w:val="22"/>
              </w:rPr>
              <w:t xml:space="preserve">WC </w:t>
            </w:r>
            <w:proofErr w:type="spellStart"/>
            <w:r w:rsidRPr="00CD110D">
              <w:rPr>
                <w:rFonts w:ascii="Arial Narrow" w:hAnsi="Arial Narrow" w:cs="Rubik Light"/>
                <w:sz w:val="22"/>
                <w:szCs w:val="22"/>
              </w:rPr>
              <w:t>ženski</w:t>
            </w:r>
            <w:proofErr w:type="spellEnd"/>
          </w:p>
        </w:tc>
        <w:tc>
          <w:tcPr>
            <w:tcW w:w="2256" w:type="dxa"/>
            <w:tcBorders>
              <w:bottom w:val="single" w:sz="4" w:space="0" w:color="auto"/>
            </w:tcBorders>
          </w:tcPr>
          <w:p w:rsidR="0024570F" w:rsidRPr="00CD110D" w:rsidRDefault="0024570F" w:rsidP="00CD110D">
            <w:pPr>
              <w:spacing w:line="276" w:lineRule="auto"/>
              <w:jc w:val="both"/>
              <w:rPr>
                <w:rFonts w:ascii="Arial Narrow" w:hAnsi="Arial Narrow" w:cs="Rubik Light"/>
                <w:sz w:val="22"/>
                <w:szCs w:val="22"/>
              </w:rPr>
            </w:pPr>
            <w:proofErr w:type="spellStart"/>
            <w:r w:rsidRPr="00CD110D">
              <w:rPr>
                <w:rFonts w:ascii="Arial Narrow" w:hAnsi="Arial Narrow" w:cs="Rubik Light"/>
                <w:sz w:val="22"/>
                <w:szCs w:val="22"/>
              </w:rPr>
              <w:t>keramika</w:t>
            </w:r>
            <w:proofErr w:type="spellEnd"/>
            <w:r w:rsidRPr="00CD110D">
              <w:rPr>
                <w:rFonts w:ascii="Arial Narrow" w:hAnsi="Arial Narrow" w:cs="Rubik Light"/>
                <w:sz w:val="22"/>
                <w:szCs w:val="22"/>
              </w:rPr>
              <w:t xml:space="preserve"> </w:t>
            </w:r>
          </w:p>
        </w:tc>
        <w:tc>
          <w:tcPr>
            <w:tcW w:w="2256" w:type="dxa"/>
            <w:tcBorders>
              <w:bottom w:val="single" w:sz="4" w:space="0" w:color="auto"/>
            </w:tcBorders>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sz w:val="22"/>
              </w:rPr>
              <w:t>5,1</w:t>
            </w:r>
          </w:p>
        </w:tc>
      </w:tr>
      <w:tr w:rsidR="0024570F" w:rsidRPr="0024570F" w:rsidTr="009A21F5">
        <w:tc>
          <w:tcPr>
            <w:tcW w:w="1418" w:type="dxa"/>
          </w:tcPr>
          <w:p w:rsidR="0024570F" w:rsidRPr="00CD110D" w:rsidRDefault="0024570F" w:rsidP="009A21F5">
            <w:pPr>
              <w:spacing w:line="276" w:lineRule="auto"/>
              <w:jc w:val="both"/>
              <w:rPr>
                <w:rFonts w:ascii="Arial Narrow" w:hAnsi="Arial Narrow" w:cs="Rubik Light"/>
                <w:sz w:val="22"/>
                <w:szCs w:val="22"/>
              </w:rPr>
            </w:pPr>
          </w:p>
        </w:tc>
        <w:tc>
          <w:tcPr>
            <w:tcW w:w="3093" w:type="dxa"/>
          </w:tcPr>
          <w:p w:rsidR="0024570F" w:rsidRPr="00CD110D" w:rsidRDefault="0024570F" w:rsidP="009A21F5">
            <w:pPr>
              <w:spacing w:line="276" w:lineRule="auto"/>
              <w:jc w:val="both"/>
              <w:rPr>
                <w:rFonts w:ascii="Arial Narrow" w:hAnsi="Arial Narrow" w:cs="Rubik Light"/>
                <w:sz w:val="22"/>
                <w:szCs w:val="22"/>
              </w:rPr>
            </w:pPr>
          </w:p>
        </w:tc>
        <w:tc>
          <w:tcPr>
            <w:tcW w:w="2256" w:type="dxa"/>
            <w:tcBorders>
              <w:top w:val="single" w:sz="4" w:space="0" w:color="auto"/>
            </w:tcBorders>
          </w:tcPr>
          <w:p w:rsidR="0024570F" w:rsidRPr="00CD110D" w:rsidRDefault="0024570F" w:rsidP="009A21F5">
            <w:pPr>
              <w:spacing w:line="276" w:lineRule="auto"/>
              <w:jc w:val="both"/>
              <w:rPr>
                <w:rFonts w:ascii="Arial Narrow" w:hAnsi="Arial Narrow" w:cs="Rubik Light"/>
                <w:sz w:val="22"/>
                <w:szCs w:val="22"/>
              </w:rPr>
            </w:pPr>
            <w:r w:rsidRPr="00CD110D">
              <w:rPr>
                <w:rFonts w:ascii="Arial Narrow" w:hAnsi="Arial Narrow" w:cs="Rubik Light"/>
                <w:b/>
                <w:bCs/>
                <w:sz w:val="22"/>
                <w:szCs w:val="22"/>
              </w:rPr>
              <w:t>SKUPAJ:</w:t>
            </w:r>
          </w:p>
        </w:tc>
        <w:tc>
          <w:tcPr>
            <w:tcW w:w="2256" w:type="dxa"/>
            <w:tcBorders>
              <w:top w:val="single" w:sz="4" w:space="0" w:color="auto"/>
            </w:tcBorders>
          </w:tcPr>
          <w:p w:rsidR="0024570F" w:rsidRPr="00CD110D" w:rsidRDefault="0024570F" w:rsidP="00CD110D">
            <w:pPr>
              <w:spacing w:line="276" w:lineRule="auto"/>
              <w:jc w:val="both"/>
              <w:rPr>
                <w:rFonts w:ascii="Arial Narrow" w:hAnsi="Arial Narrow" w:cs="Rubik Light"/>
                <w:sz w:val="22"/>
                <w:szCs w:val="22"/>
              </w:rPr>
            </w:pPr>
            <w:r w:rsidRPr="00CD110D">
              <w:rPr>
                <w:rFonts w:ascii="Arial Narrow" w:hAnsi="Arial Narrow" w:cs="Rubik Light"/>
                <w:sz w:val="22"/>
                <w:szCs w:val="22"/>
              </w:rPr>
              <w:t>5</w:t>
            </w:r>
            <w:r w:rsidR="00CD110D">
              <w:rPr>
                <w:rFonts w:ascii="Arial Narrow" w:hAnsi="Arial Narrow" w:cs="Rubik Light"/>
                <w:sz w:val="22"/>
                <w:szCs w:val="22"/>
              </w:rPr>
              <w:t>12,3</w:t>
            </w:r>
          </w:p>
        </w:tc>
      </w:tr>
    </w:tbl>
    <w:p w:rsidR="00AD084E" w:rsidRPr="00B47664" w:rsidRDefault="00AD084E" w:rsidP="00AD084E">
      <w:pPr>
        <w:spacing w:line="276" w:lineRule="auto"/>
        <w:jc w:val="both"/>
        <w:rPr>
          <w:rFonts w:cs="Rubik Light"/>
          <w:b/>
          <w:bCs/>
        </w:rPr>
      </w:pPr>
    </w:p>
    <w:p w:rsidR="00AD084E" w:rsidRDefault="00962920" w:rsidP="007D4FE7">
      <w:pPr>
        <w:pStyle w:val="Heading3"/>
        <w:keepNext/>
        <w:numPr>
          <w:ilvl w:val="0"/>
          <w:numId w:val="0"/>
        </w:numPr>
        <w:spacing w:before="240" w:after="60" w:line="240" w:lineRule="auto"/>
        <w:ind w:left="720"/>
        <w:contextualSpacing w:val="0"/>
        <w:rPr>
          <w:rFonts w:ascii="Arial Narrow" w:hAnsi="Arial Narrow"/>
        </w:rPr>
      </w:pPr>
      <w:r>
        <w:rPr>
          <w:rFonts w:ascii="Arial Narrow" w:hAnsi="Arial Narrow"/>
        </w:rPr>
        <w:t>Novo stanje</w:t>
      </w:r>
    </w:p>
    <w:p w:rsidR="007D4FE7" w:rsidRPr="007D4FE7" w:rsidRDefault="007D4FE7" w:rsidP="007D4F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093"/>
        <w:gridCol w:w="2256"/>
        <w:gridCol w:w="2256"/>
      </w:tblGrid>
      <w:tr w:rsidR="00AD084E" w:rsidRPr="0024570F" w:rsidTr="00F342F0">
        <w:tc>
          <w:tcPr>
            <w:tcW w:w="1418" w:type="dxa"/>
            <w:tcBorders>
              <w:bottom w:val="single" w:sz="4" w:space="0" w:color="auto"/>
            </w:tcBorders>
          </w:tcPr>
          <w:p w:rsidR="00AD084E" w:rsidRPr="0024570F" w:rsidRDefault="00AD084E" w:rsidP="00F342F0">
            <w:pPr>
              <w:spacing w:line="276" w:lineRule="auto"/>
              <w:jc w:val="both"/>
              <w:rPr>
                <w:rFonts w:ascii="Arial Narrow" w:hAnsi="Arial Narrow" w:cs="Rubik Light"/>
                <w:b/>
                <w:bCs/>
                <w:sz w:val="22"/>
                <w:szCs w:val="22"/>
              </w:rPr>
            </w:pPr>
            <w:proofErr w:type="spellStart"/>
            <w:r w:rsidRPr="0024570F">
              <w:rPr>
                <w:rFonts w:ascii="Arial Narrow" w:hAnsi="Arial Narrow" w:cs="Rubik Light"/>
                <w:b/>
                <w:bCs/>
                <w:sz w:val="22"/>
                <w:szCs w:val="22"/>
              </w:rPr>
              <w:t>Št</w:t>
            </w:r>
            <w:proofErr w:type="spellEnd"/>
            <w:r w:rsidRPr="0024570F">
              <w:rPr>
                <w:rFonts w:ascii="Arial Narrow" w:hAnsi="Arial Narrow" w:cs="Rubik Light"/>
                <w:b/>
                <w:bCs/>
                <w:sz w:val="22"/>
                <w:szCs w:val="22"/>
              </w:rPr>
              <w:t xml:space="preserve">. </w:t>
            </w:r>
            <w:proofErr w:type="spellStart"/>
            <w:r w:rsidRPr="0024570F">
              <w:rPr>
                <w:rFonts w:ascii="Arial Narrow" w:hAnsi="Arial Narrow" w:cs="Rubik Light"/>
                <w:b/>
                <w:bCs/>
                <w:sz w:val="22"/>
                <w:szCs w:val="22"/>
              </w:rPr>
              <w:t>prostora</w:t>
            </w:r>
            <w:proofErr w:type="spellEnd"/>
          </w:p>
        </w:tc>
        <w:tc>
          <w:tcPr>
            <w:tcW w:w="3093" w:type="dxa"/>
            <w:tcBorders>
              <w:bottom w:val="single" w:sz="4" w:space="0" w:color="auto"/>
            </w:tcBorders>
          </w:tcPr>
          <w:p w:rsidR="00AD084E" w:rsidRPr="0024570F" w:rsidRDefault="00AD084E" w:rsidP="00F342F0">
            <w:pPr>
              <w:spacing w:line="276" w:lineRule="auto"/>
              <w:jc w:val="both"/>
              <w:rPr>
                <w:rFonts w:ascii="Arial Narrow" w:hAnsi="Arial Narrow" w:cs="Rubik Light"/>
                <w:b/>
                <w:bCs/>
                <w:sz w:val="22"/>
                <w:szCs w:val="22"/>
              </w:rPr>
            </w:pPr>
            <w:proofErr w:type="spellStart"/>
            <w:r w:rsidRPr="0024570F">
              <w:rPr>
                <w:rFonts w:ascii="Arial Narrow" w:hAnsi="Arial Narrow" w:cs="Rubik Light"/>
                <w:b/>
                <w:bCs/>
                <w:sz w:val="22"/>
                <w:szCs w:val="22"/>
              </w:rPr>
              <w:t>Prostor</w:t>
            </w:r>
            <w:proofErr w:type="spellEnd"/>
          </w:p>
        </w:tc>
        <w:tc>
          <w:tcPr>
            <w:tcW w:w="2256" w:type="dxa"/>
            <w:tcBorders>
              <w:bottom w:val="single" w:sz="4" w:space="0" w:color="auto"/>
            </w:tcBorders>
          </w:tcPr>
          <w:p w:rsidR="00AD084E" w:rsidRPr="0024570F" w:rsidRDefault="00AD084E" w:rsidP="00F342F0">
            <w:pPr>
              <w:spacing w:line="276" w:lineRule="auto"/>
              <w:jc w:val="both"/>
              <w:rPr>
                <w:rFonts w:ascii="Arial Narrow" w:hAnsi="Arial Narrow" w:cs="Rubik Light"/>
                <w:b/>
                <w:bCs/>
                <w:sz w:val="22"/>
                <w:szCs w:val="22"/>
              </w:rPr>
            </w:pPr>
            <w:proofErr w:type="spellStart"/>
            <w:r w:rsidRPr="0024570F">
              <w:rPr>
                <w:rFonts w:ascii="Arial Narrow" w:hAnsi="Arial Narrow" w:cs="Rubik Light"/>
                <w:b/>
                <w:bCs/>
                <w:sz w:val="22"/>
                <w:szCs w:val="22"/>
              </w:rPr>
              <w:t>Tlak</w:t>
            </w:r>
            <w:proofErr w:type="spellEnd"/>
          </w:p>
        </w:tc>
        <w:tc>
          <w:tcPr>
            <w:tcW w:w="2256" w:type="dxa"/>
            <w:tcBorders>
              <w:bottom w:val="single" w:sz="4" w:space="0" w:color="auto"/>
            </w:tcBorders>
          </w:tcPr>
          <w:p w:rsidR="00AD084E" w:rsidRPr="0024570F" w:rsidRDefault="00AD084E" w:rsidP="00F342F0">
            <w:pPr>
              <w:spacing w:line="276" w:lineRule="auto"/>
              <w:jc w:val="both"/>
              <w:rPr>
                <w:rFonts w:ascii="Arial Narrow" w:hAnsi="Arial Narrow" w:cs="Rubik Light"/>
                <w:b/>
                <w:bCs/>
                <w:sz w:val="22"/>
                <w:szCs w:val="22"/>
              </w:rPr>
            </w:pPr>
            <w:proofErr w:type="spellStart"/>
            <w:r w:rsidRPr="0024570F">
              <w:rPr>
                <w:rFonts w:ascii="Arial Narrow" w:hAnsi="Arial Narrow" w:cs="Rubik Light"/>
                <w:b/>
                <w:bCs/>
                <w:sz w:val="22"/>
                <w:szCs w:val="22"/>
              </w:rPr>
              <w:t>Površina</w:t>
            </w:r>
            <w:proofErr w:type="spellEnd"/>
            <w:r w:rsidRPr="0024570F">
              <w:rPr>
                <w:rFonts w:ascii="Arial Narrow" w:hAnsi="Arial Narrow" w:cs="Rubik Light"/>
                <w:b/>
                <w:bCs/>
                <w:sz w:val="22"/>
                <w:szCs w:val="22"/>
              </w:rPr>
              <w:t xml:space="preserve"> </w:t>
            </w:r>
            <w:proofErr w:type="spellStart"/>
            <w:r w:rsidRPr="0024570F">
              <w:rPr>
                <w:rFonts w:ascii="Arial Narrow" w:hAnsi="Arial Narrow" w:cs="Rubik Light"/>
                <w:b/>
                <w:bCs/>
                <w:sz w:val="22"/>
                <w:szCs w:val="22"/>
              </w:rPr>
              <w:t>tlaka</w:t>
            </w:r>
            <w:proofErr w:type="spellEnd"/>
            <w:r w:rsidRPr="0024570F">
              <w:rPr>
                <w:rFonts w:ascii="Arial Narrow" w:hAnsi="Arial Narrow" w:cs="Rubik Light"/>
                <w:b/>
                <w:bCs/>
                <w:sz w:val="22"/>
                <w:szCs w:val="22"/>
              </w:rPr>
              <w:t xml:space="preserve"> (m</w:t>
            </w:r>
            <w:r w:rsidRPr="0024570F">
              <w:rPr>
                <w:rFonts w:ascii="Arial Narrow" w:hAnsi="Arial Narrow" w:cs="Rubik Light"/>
                <w:b/>
                <w:bCs/>
                <w:sz w:val="22"/>
                <w:szCs w:val="22"/>
                <w:vertAlign w:val="superscript"/>
              </w:rPr>
              <w:t>2</w:t>
            </w:r>
            <w:r w:rsidRPr="0024570F">
              <w:rPr>
                <w:rFonts w:ascii="Arial Narrow" w:hAnsi="Arial Narrow" w:cs="Rubik Light"/>
                <w:b/>
                <w:bCs/>
                <w:sz w:val="22"/>
                <w:szCs w:val="22"/>
              </w:rPr>
              <w:t>)</w:t>
            </w:r>
          </w:p>
        </w:tc>
      </w:tr>
      <w:tr w:rsidR="00AD084E" w:rsidRPr="0024570F" w:rsidTr="00F342F0">
        <w:tc>
          <w:tcPr>
            <w:tcW w:w="1418" w:type="dxa"/>
            <w:tcBorders>
              <w:top w:val="single" w:sz="4" w:space="0" w:color="auto"/>
            </w:tcBorders>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cs="Rubik Light"/>
                <w:sz w:val="22"/>
                <w:szCs w:val="22"/>
              </w:rPr>
              <w:t>P.01</w:t>
            </w:r>
          </w:p>
        </w:tc>
        <w:tc>
          <w:tcPr>
            <w:tcW w:w="3093" w:type="dxa"/>
            <w:tcBorders>
              <w:top w:val="single" w:sz="4" w:space="0" w:color="auto"/>
            </w:tcBorders>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sz w:val="22"/>
              </w:rPr>
              <w:t>Vhod</w:t>
            </w:r>
            <w:proofErr w:type="spellEnd"/>
            <w:r>
              <w:rPr>
                <w:rFonts w:ascii="Arial Narrow" w:hAnsi="Arial Narrow"/>
                <w:sz w:val="22"/>
              </w:rPr>
              <w:t xml:space="preserve"> s </w:t>
            </w:r>
            <w:proofErr w:type="spellStart"/>
            <w:r>
              <w:rPr>
                <w:rFonts w:ascii="Arial Narrow" w:hAnsi="Arial Narrow"/>
                <w:sz w:val="22"/>
              </w:rPr>
              <w:t>stopniščem</w:t>
            </w:r>
            <w:proofErr w:type="spellEnd"/>
          </w:p>
        </w:tc>
        <w:tc>
          <w:tcPr>
            <w:tcW w:w="2256" w:type="dxa"/>
            <w:tcBorders>
              <w:top w:val="single" w:sz="4" w:space="0" w:color="auto"/>
            </w:tcBorders>
          </w:tcPr>
          <w:p w:rsidR="00AD084E" w:rsidRPr="007D4FE7" w:rsidRDefault="0024570F" w:rsidP="0024570F">
            <w:pPr>
              <w:spacing w:line="276" w:lineRule="auto"/>
              <w:jc w:val="both"/>
              <w:rPr>
                <w:rFonts w:ascii="Arial Narrow" w:hAnsi="Arial Narrow" w:cs="Rubik Light"/>
                <w:sz w:val="22"/>
                <w:szCs w:val="22"/>
              </w:rPr>
            </w:pPr>
            <w:proofErr w:type="spellStart"/>
            <w:r w:rsidRPr="007D4FE7">
              <w:rPr>
                <w:rFonts w:ascii="Arial Narrow" w:hAnsi="Arial Narrow" w:cs="Rubik Light"/>
                <w:sz w:val="22"/>
                <w:szCs w:val="22"/>
              </w:rPr>
              <w:t>obstoječi</w:t>
            </w:r>
            <w:proofErr w:type="spellEnd"/>
            <w:r w:rsidRPr="007D4FE7">
              <w:rPr>
                <w:rFonts w:ascii="Arial Narrow" w:hAnsi="Arial Narrow" w:cs="Rubik Light"/>
                <w:sz w:val="22"/>
                <w:szCs w:val="22"/>
              </w:rPr>
              <w:t xml:space="preserve"> </w:t>
            </w:r>
            <w:proofErr w:type="spellStart"/>
            <w:r w:rsidR="00AD084E" w:rsidRPr="007D4FE7">
              <w:rPr>
                <w:rFonts w:ascii="Arial Narrow" w:hAnsi="Arial Narrow" w:cs="Rubik Light"/>
                <w:sz w:val="22"/>
                <w:szCs w:val="22"/>
              </w:rPr>
              <w:t>k</w:t>
            </w:r>
            <w:r w:rsidRPr="007D4FE7">
              <w:rPr>
                <w:rFonts w:ascii="Arial Narrow" w:hAnsi="Arial Narrow" w:cs="Rubik Light"/>
                <w:sz w:val="22"/>
                <w:szCs w:val="22"/>
              </w:rPr>
              <w:t>amen</w:t>
            </w:r>
            <w:proofErr w:type="spellEnd"/>
          </w:p>
        </w:tc>
        <w:tc>
          <w:tcPr>
            <w:tcW w:w="2256" w:type="dxa"/>
            <w:tcBorders>
              <w:top w:val="single" w:sz="4" w:space="0" w:color="auto"/>
            </w:tcBorders>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sz w:val="22"/>
              </w:rPr>
              <w:t>61,7</w:t>
            </w:r>
          </w:p>
        </w:tc>
      </w:tr>
      <w:tr w:rsidR="00AD084E" w:rsidRPr="0024570F" w:rsidTr="00F342F0">
        <w:tc>
          <w:tcPr>
            <w:tcW w:w="1418"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cs="Rubik Light"/>
                <w:sz w:val="22"/>
                <w:szCs w:val="22"/>
              </w:rPr>
              <w:t>P.02</w:t>
            </w:r>
          </w:p>
        </w:tc>
        <w:tc>
          <w:tcPr>
            <w:tcW w:w="3093" w:type="dxa"/>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sz w:val="22"/>
              </w:rPr>
              <w:t>Osrednja</w:t>
            </w:r>
            <w:proofErr w:type="spellEnd"/>
            <w:r>
              <w:rPr>
                <w:rFonts w:ascii="Arial Narrow" w:hAnsi="Arial Narrow"/>
                <w:sz w:val="22"/>
              </w:rPr>
              <w:t xml:space="preserve"> </w:t>
            </w:r>
            <w:proofErr w:type="spellStart"/>
            <w:r>
              <w:rPr>
                <w:rFonts w:ascii="Arial Narrow" w:hAnsi="Arial Narrow"/>
                <w:sz w:val="22"/>
              </w:rPr>
              <w:t>avla</w:t>
            </w:r>
            <w:proofErr w:type="spellEnd"/>
          </w:p>
        </w:tc>
        <w:tc>
          <w:tcPr>
            <w:tcW w:w="2256" w:type="dxa"/>
          </w:tcPr>
          <w:p w:rsidR="00AD084E" w:rsidRPr="007D4FE7" w:rsidRDefault="0024570F" w:rsidP="00F342F0">
            <w:pPr>
              <w:spacing w:line="276" w:lineRule="auto"/>
              <w:jc w:val="both"/>
              <w:rPr>
                <w:rFonts w:ascii="Arial Narrow" w:hAnsi="Arial Narrow" w:cs="Rubik Light"/>
                <w:sz w:val="22"/>
                <w:szCs w:val="22"/>
              </w:rPr>
            </w:pPr>
            <w:proofErr w:type="spellStart"/>
            <w:r w:rsidRPr="007D4FE7">
              <w:rPr>
                <w:rFonts w:ascii="Arial Narrow" w:hAnsi="Arial Narrow" w:cs="Rubik Light"/>
                <w:sz w:val="22"/>
                <w:szCs w:val="22"/>
              </w:rPr>
              <w:t>obstoječi</w:t>
            </w:r>
            <w:proofErr w:type="spellEnd"/>
            <w:r w:rsidRPr="007D4FE7">
              <w:rPr>
                <w:rFonts w:ascii="Arial Narrow" w:hAnsi="Arial Narrow" w:cs="Rubik Light"/>
                <w:sz w:val="22"/>
                <w:szCs w:val="22"/>
              </w:rPr>
              <w:t xml:space="preserve"> </w:t>
            </w:r>
            <w:proofErr w:type="spellStart"/>
            <w:r w:rsidRPr="007D4FE7">
              <w:rPr>
                <w:rFonts w:ascii="Arial Narrow" w:hAnsi="Arial Narrow" w:cs="Rubik Light"/>
                <w:sz w:val="22"/>
                <w:szCs w:val="22"/>
              </w:rPr>
              <w:t>kamen</w:t>
            </w:r>
            <w:proofErr w:type="spellEnd"/>
          </w:p>
        </w:tc>
        <w:tc>
          <w:tcPr>
            <w:tcW w:w="2256"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sz w:val="22"/>
              </w:rPr>
              <w:t>295,2</w:t>
            </w:r>
          </w:p>
        </w:tc>
      </w:tr>
      <w:tr w:rsidR="00AD084E" w:rsidRPr="0024570F" w:rsidTr="00F342F0">
        <w:tc>
          <w:tcPr>
            <w:tcW w:w="1418"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cs="Rubik Light"/>
                <w:sz w:val="22"/>
                <w:szCs w:val="22"/>
              </w:rPr>
              <w:t>P.03</w:t>
            </w:r>
          </w:p>
        </w:tc>
        <w:tc>
          <w:tcPr>
            <w:tcW w:w="3093" w:type="dxa"/>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sz w:val="22"/>
              </w:rPr>
              <w:t>Dostop</w:t>
            </w:r>
            <w:proofErr w:type="spellEnd"/>
            <w:r>
              <w:rPr>
                <w:rFonts w:ascii="Arial Narrow" w:hAnsi="Arial Narrow"/>
                <w:sz w:val="22"/>
              </w:rPr>
              <w:t xml:space="preserve"> do </w:t>
            </w:r>
            <w:proofErr w:type="spellStart"/>
            <w:r>
              <w:rPr>
                <w:rFonts w:ascii="Arial Narrow" w:hAnsi="Arial Narrow"/>
                <w:sz w:val="22"/>
              </w:rPr>
              <w:t>peronov</w:t>
            </w:r>
            <w:proofErr w:type="spellEnd"/>
          </w:p>
        </w:tc>
        <w:tc>
          <w:tcPr>
            <w:tcW w:w="2256" w:type="dxa"/>
          </w:tcPr>
          <w:p w:rsidR="00AD084E" w:rsidRPr="007D4FE7" w:rsidRDefault="0024570F" w:rsidP="00F342F0">
            <w:pPr>
              <w:spacing w:line="276" w:lineRule="auto"/>
              <w:jc w:val="both"/>
              <w:rPr>
                <w:rFonts w:ascii="Arial Narrow" w:hAnsi="Arial Narrow" w:cs="Rubik Light"/>
                <w:sz w:val="22"/>
                <w:szCs w:val="22"/>
              </w:rPr>
            </w:pPr>
            <w:proofErr w:type="spellStart"/>
            <w:r w:rsidRPr="007D4FE7">
              <w:rPr>
                <w:rFonts w:ascii="Arial Narrow" w:hAnsi="Arial Narrow" w:cs="Rubik Light"/>
                <w:sz w:val="22"/>
                <w:szCs w:val="22"/>
              </w:rPr>
              <w:t>obstoječi</w:t>
            </w:r>
            <w:proofErr w:type="spellEnd"/>
            <w:r w:rsidRPr="007D4FE7">
              <w:rPr>
                <w:rFonts w:ascii="Arial Narrow" w:hAnsi="Arial Narrow" w:cs="Rubik Light"/>
                <w:sz w:val="22"/>
                <w:szCs w:val="22"/>
              </w:rPr>
              <w:t xml:space="preserve"> </w:t>
            </w:r>
            <w:proofErr w:type="spellStart"/>
            <w:r w:rsidRPr="007D4FE7">
              <w:rPr>
                <w:rFonts w:ascii="Arial Narrow" w:hAnsi="Arial Narrow" w:cs="Rubik Light"/>
                <w:sz w:val="22"/>
                <w:szCs w:val="22"/>
              </w:rPr>
              <w:t>kamen</w:t>
            </w:r>
            <w:proofErr w:type="spellEnd"/>
          </w:p>
        </w:tc>
        <w:tc>
          <w:tcPr>
            <w:tcW w:w="2256" w:type="dxa"/>
          </w:tcPr>
          <w:p w:rsidR="00AD084E" w:rsidRPr="0024570F" w:rsidRDefault="0024570F" w:rsidP="0024570F">
            <w:pPr>
              <w:spacing w:line="276" w:lineRule="auto"/>
              <w:jc w:val="both"/>
              <w:rPr>
                <w:rFonts w:ascii="Arial Narrow" w:hAnsi="Arial Narrow" w:cs="Rubik Light"/>
                <w:sz w:val="22"/>
                <w:szCs w:val="22"/>
              </w:rPr>
            </w:pPr>
            <w:r>
              <w:rPr>
                <w:rFonts w:ascii="Arial Narrow" w:hAnsi="Arial Narrow"/>
                <w:sz w:val="22"/>
              </w:rPr>
              <w:t>27,4</w:t>
            </w:r>
          </w:p>
        </w:tc>
      </w:tr>
      <w:tr w:rsidR="00AD084E" w:rsidRPr="0024570F" w:rsidTr="00F342F0">
        <w:tc>
          <w:tcPr>
            <w:tcW w:w="1418"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cs="Rubik Light"/>
                <w:sz w:val="22"/>
                <w:szCs w:val="22"/>
              </w:rPr>
              <w:t>P.04</w:t>
            </w:r>
          </w:p>
        </w:tc>
        <w:tc>
          <w:tcPr>
            <w:tcW w:w="3093" w:type="dxa"/>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sz w:val="22"/>
              </w:rPr>
              <w:t>Blagajne</w:t>
            </w:r>
            <w:proofErr w:type="spellEnd"/>
          </w:p>
        </w:tc>
        <w:tc>
          <w:tcPr>
            <w:tcW w:w="2256" w:type="dxa"/>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cs="Rubik Light"/>
                <w:sz w:val="22"/>
                <w:szCs w:val="22"/>
              </w:rPr>
              <w:t>vinil</w:t>
            </w:r>
            <w:proofErr w:type="spellEnd"/>
            <w:r>
              <w:rPr>
                <w:rFonts w:ascii="Arial Narrow" w:hAnsi="Arial Narrow" w:cs="Rubik Light"/>
                <w:sz w:val="22"/>
                <w:szCs w:val="22"/>
              </w:rPr>
              <w:t xml:space="preserve"> (</w:t>
            </w:r>
            <w:proofErr w:type="spellStart"/>
            <w:r>
              <w:rPr>
                <w:rFonts w:ascii="Arial Narrow" w:hAnsi="Arial Narrow" w:cs="Rubik Light"/>
                <w:sz w:val="22"/>
                <w:szCs w:val="22"/>
              </w:rPr>
              <w:t>podest</w:t>
            </w:r>
            <w:proofErr w:type="spellEnd"/>
            <w:r>
              <w:rPr>
                <w:rFonts w:ascii="Arial Narrow" w:hAnsi="Arial Narrow" w:cs="Rubik Light"/>
                <w:sz w:val="22"/>
                <w:szCs w:val="22"/>
              </w:rPr>
              <w:t>) - novo</w:t>
            </w:r>
          </w:p>
        </w:tc>
        <w:tc>
          <w:tcPr>
            <w:tcW w:w="2256"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sz w:val="22"/>
              </w:rPr>
              <w:t>23,5</w:t>
            </w:r>
          </w:p>
        </w:tc>
      </w:tr>
      <w:tr w:rsidR="00AD084E" w:rsidRPr="0024570F" w:rsidTr="00F342F0">
        <w:tc>
          <w:tcPr>
            <w:tcW w:w="1418" w:type="dxa"/>
          </w:tcPr>
          <w:p w:rsidR="00AD084E" w:rsidRPr="0024570F" w:rsidRDefault="0024570F" w:rsidP="0024570F">
            <w:pPr>
              <w:spacing w:line="276" w:lineRule="auto"/>
              <w:jc w:val="both"/>
              <w:rPr>
                <w:rFonts w:ascii="Arial Narrow" w:hAnsi="Arial Narrow" w:cs="Rubik Light"/>
                <w:sz w:val="22"/>
                <w:szCs w:val="22"/>
              </w:rPr>
            </w:pPr>
            <w:r>
              <w:rPr>
                <w:rFonts w:ascii="Arial Narrow" w:hAnsi="Arial Narrow" w:cs="Rubik Light"/>
                <w:sz w:val="22"/>
                <w:szCs w:val="22"/>
              </w:rPr>
              <w:t>P.0</w:t>
            </w:r>
            <w:r w:rsidR="00AD084E" w:rsidRPr="0024570F">
              <w:rPr>
                <w:rFonts w:ascii="Arial Narrow" w:hAnsi="Arial Narrow" w:cs="Rubik Light"/>
                <w:sz w:val="22"/>
                <w:szCs w:val="22"/>
              </w:rPr>
              <w:t>5</w:t>
            </w:r>
          </w:p>
        </w:tc>
        <w:tc>
          <w:tcPr>
            <w:tcW w:w="3093" w:type="dxa"/>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sz w:val="22"/>
              </w:rPr>
              <w:t>Predprostor</w:t>
            </w:r>
            <w:proofErr w:type="spellEnd"/>
            <w:r>
              <w:rPr>
                <w:rFonts w:ascii="Arial Narrow" w:hAnsi="Arial Narrow"/>
                <w:sz w:val="22"/>
              </w:rPr>
              <w:t xml:space="preserve"> </w:t>
            </w:r>
            <w:proofErr w:type="spellStart"/>
            <w:r>
              <w:rPr>
                <w:rFonts w:ascii="Arial Narrow" w:hAnsi="Arial Narrow"/>
                <w:sz w:val="22"/>
              </w:rPr>
              <w:t>blagajn</w:t>
            </w:r>
            <w:proofErr w:type="spellEnd"/>
          </w:p>
        </w:tc>
        <w:tc>
          <w:tcPr>
            <w:tcW w:w="2256" w:type="dxa"/>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cs="Rubik Light"/>
                <w:sz w:val="22"/>
                <w:szCs w:val="22"/>
              </w:rPr>
              <w:t>vinil</w:t>
            </w:r>
            <w:proofErr w:type="spellEnd"/>
            <w:r>
              <w:rPr>
                <w:rFonts w:ascii="Arial Narrow" w:hAnsi="Arial Narrow" w:cs="Rubik Light"/>
                <w:sz w:val="22"/>
                <w:szCs w:val="22"/>
              </w:rPr>
              <w:t xml:space="preserve"> - novo</w:t>
            </w:r>
          </w:p>
        </w:tc>
        <w:tc>
          <w:tcPr>
            <w:tcW w:w="2256"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sz w:val="22"/>
              </w:rPr>
              <w:t>36,5</w:t>
            </w:r>
          </w:p>
        </w:tc>
      </w:tr>
      <w:tr w:rsidR="00AD084E" w:rsidRPr="0024570F" w:rsidTr="00F342F0">
        <w:tc>
          <w:tcPr>
            <w:tcW w:w="1418"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cs="Rubik Light"/>
                <w:sz w:val="22"/>
                <w:szCs w:val="22"/>
              </w:rPr>
              <w:t>P.06</w:t>
            </w:r>
          </w:p>
        </w:tc>
        <w:tc>
          <w:tcPr>
            <w:tcW w:w="3093" w:type="dxa"/>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sz w:val="22"/>
              </w:rPr>
              <w:t>Čajna</w:t>
            </w:r>
            <w:proofErr w:type="spellEnd"/>
            <w:r>
              <w:rPr>
                <w:rFonts w:ascii="Arial Narrow" w:hAnsi="Arial Narrow"/>
                <w:sz w:val="22"/>
              </w:rPr>
              <w:t xml:space="preserve"> </w:t>
            </w:r>
            <w:proofErr w:type="spellStart"/>
            <w:r>
              <w:rPr>
                <w:rFonts w:ascii="Arial Narrow" w:hAnsi="Arial Narrow"/>
                <w:sz w:val="22"/>
              </w:rPr>
              <w:t>kuhinja</w:t>
            </w:r>
            <w:proofErr w:type="spellEnd"/>
          </w:p>
        </w:tc>
        <w:tc>
          <w:tcPr>
            <w:tcW w:w="2256" w:type="dxa"/>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cs="Rubik Light"/>
                <w:sz w:val="22"/>
                <w:szCs w:val="22"/>
              </w:rPr>
              <w:t>vinil</w:t>
            </w:r>
            <w:proofErr w:type="spellEnd"/>
            <w:r>
              <w:rPr>
                <w:rFonts w:ascii="Arial Narrow" w:hAnsi="Arial Narrow" w:cs="Rubik Light"/>
                <w:sz w:val="22"/>
                <w:szCs w:val="22"/>
              </w:rPr>
              <w:t xml:space="preserve"> - novo</w:t>
            </w:r>
          </w:p>
        </w:tc>
        <w:tc>
          <w:tcPr>
            <w:tcW w:w="2256"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sz w:val="22"/>
              </w:rPr>
              <w:t>11,9</w:t>
            </w:r>
          </w:p>
        </w:tc>
      </w:tr>
      <w:tr w:rsidR="00AD084E" w:rsidRPr="0024570F" w:rsidTr="00F342F0">
        <w:tc>
          <w:tcPr>
            <w:tcW w:w="1418"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cs="Rubik Light"/>
                <w:sz w:val="22"/>
                <w:szCs w:val="22"/>
              </w:rPr>
              <w:t>P.07</w:t>
            </w:r>
          </w:p>
        </w:tc>
        <w:tc>
          <w:tcPr>
            <w:tcW w:w="3093" w:type="dxa"/>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sz w:val="22"/>
              </w:rPr>
              <w:t>Garderoba</w:t>
            </w:r>
            <w:proofErr w:type="spellEnd"/>
            <w:r>
              <w:rPr>
                <w:rFonts w:ascii="Arial Narrow" w:hAnsi="Arial Narrow"/>
                <w:sz w:val="22"/>
              </w:rPr>
              <w:tab/>
            </w:r>
          </w:p>
        </w:tc>
        <w:tc>
          <w:tcPr>
            <w:tcW w:w="2256" w:type="dxa"/>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cs="Rubik Light"/>
                <w:sz w:val="22"/>
                <w:szCs w:val="22"/>
              </w:rPr>
              <w:t>vinil</w:t>
            </w:r>
            <w:proofErr w:type="spellEnd"/>
            <w:r>
              <w:rPr>
                <w:rFonts w:ascii="Arial Narrow" w:hAnsi="Arial Narrow" w:cs="Rubik Light"/>
                <w:sz w:val="22"/>
                <w:szCs w:val="22"/>
              </w:rPr>
              <w:t xml:space="preserve"> - novo</w:t>
            </w:r>
          </w:p>
        </w:tc>
        <w:tc>
          <w:tcPr>
            <w:tcW w:w="2256"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sz w:val="22"/>
              </w:rPr>
              <w:t>12,0</w:t>
            </w:r>
          </w:p>
        </w:tc>
      </w:tr>
      <w:tr w:rsidR="00AD084E" w:rsidRPr="0024570F" w:rsidTr="00F342F0">
        <w:tc>
          <w:tcPr>
            <w:tcW w:w="1418"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cs="Rubik Light"/>
                <w:sz w:val="22"/>
                <w:szCs w:val="22"/>
              </w:rPr>
              <w:t>P.08</w:t>
            </w:r>
          </w:p>
        </w:tc>
        <w:tc>
          <w:tcPr>
            <w:tcW w:w="3093" w:type="dxa"/>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sz w:val="22"/>
              </w:rPr>
              <w:t>Čakalnica</w:t>
            </w:r>
            <w:proofErr w:type="spellEnd"/>
            <w:r>
              <w:rPr>
                <w:rFonts w:ascii="Arial Narrow" w:hAnsi="Arial Narrow"/>
                <w:sz w:val="22"/>
              </w:rPr>
              <w:t xml:space="preserve"> </w:t>
            </w:r>
            <w:proofErr w:type="spellStart"/>
            <w:r>
              <w:rPr>
                <w:rFonts w:ascii="Arial Narrow" w:hAnsi="Arial Narrow"/>
                <w:sz w:val="22"/>
              </w:rPr>
              <w:t>za</w:t>
            </w:r>
            <w:proofErr w:type="spellEnd"/>
            <w:r>
              <w:rPr>
                <w:rFonts w:ascii="Arial Narrow" w:hAnsi="Arial Narrow"/>
                <w:sz w:val="22"/>
              </w:rPr>
              <w:t xml:space="preserve"> </w:t>
            </w:r>
            <w:proofErr w:type="spellStart"/>
            <w:r>
              <w:rPr>
                <w:rFonts w:ascii="Arial Narrow" w:hAnsi="Arial Narrow"/>
                <w:sz w:val="22"/>
              </w:rPr>
              <w:t>potnike</w:t>
            </w:r>
            <w:proofErr w:type="spellEnd"/>
          </w:p>
        </w:tc>
        <w:tc>
          <w:tcPr>
            <w:tcW w:w="2256" w:type="dxa"/>
          </w:tcPr>
          <w:p w:rsidR="00AD084E" w:rsidRPr="007D4FE7" w:rsidRDefault="0024570F" w:rsidP="00F342F0">
            <w:pPr>
              <w:spacing w:line="276" w:lineRule="auto"/>
              <w:jc w:val="both"/>
              <w:rPr>
                <w:rFonts w:ascii="Arial Narrow" w:hAnsi="Arial Narrow" w:cs="Rubik Light"/>
                <w:sz w:val="22"/>
                <w:szCs w:val="22"/>
              </w:rPr>
            </w:pPr>
            <w:proofErr w:type="spellStart"/>
            <w:r w:rsidRPr="007D4FE7">
              <w:rPr>
                <w:rFonts w:ascii="Arial Narrow" w:hAnsi="Arial Narrow" w:cs="Rubik Light"/>
                <w:sz w:val="22"/>
                <w:szCs w:val="22"/>
              </w:rPr>
              <w:t>obstoječi</w:t>
            </w:r>
            <w:proofErr w:type="spellEnd"/>
            <w:r w:rsidRPr="007D4FE7">
              <w:rPr>
                <w:rFonts w:ascii="Arial Narrow" w:hAnsi="Arial Narrow" w:cs="Rubik Light"/>
                <w:sz w:val="22"/>
                <w:szCs w:val="22"/>
              </w:rPr>
              <w:t xml:space="preserve"> </w:t>
            </w:r>
            <w:proofErr w:type="spellStart"/>
            <w:r w:rsidRPr="007D4FE7">
              <w:rPr>
                <w:rFonts w:ascii="Arial Narrow" w:hAnsi="Arial Narrow" w:cs="Rubik Light"/>
                <w:sz w:val="22"/>
                <w:szCs w:val="22"/>
              </w:rPr>
              <w:t>kamen</w:t>
            </w:r>
            <w:proofErr w:type="spellEnd"/>
          </w:p>
        </w:tc>
        <w:tc>
          <w:tcPr>
            <w:tcW w:w="2256"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sz w:val="22"/>
              </w:rPr>
              <w:t>21,9</w:t>
            </w:r>
          </w:p>
        </w:tc>
      </w:tr>
      <w:tr w:rsidR="00AD084E" w:rsidRPr="0024570F" w:rsidTr="00F342F0">
        <w:tc>
          <w:tcPr>
            <w:tcW w:w="1418" w:type="dxa"/>
          </w:tcPr>
          <w:p w:rsidR="00AD084E" w:rsidRPr="0024570F" w:rsidRDefault="0024570F" w:rsidP="0024570F">
            <w:pPr>
              <w:spacing w:line="276" w:lineRule="auto"/>
              <w:jc w:val="both"/>
              <w:rPr>
                <w:rFonts w:ascii="Arial Narrow" w:hAnsi="Arial Narrow" w:cs="Rubik Light"/>
                <w:sz w:val="22"/>
                <w:szCs w:val="22"/>
              </w:rPr>
            </w:pPr>
            <w:r>
              <w:rPr>
                <w:rFonts w:ascii="Arial Narrow" w:hAnsi="Arial Narrow" w:cs="Rubik Light"/>
                <w:sz w:val="22"/>
                <w:szCs w:val="22"/>
              </w:rPr>
              <w:t>P.0</w:t>
            </w:r>
            <w:r w:rsidR="00AD084E" w:rsidRPr="0024570F">
              <w:rPr>
                <w:rFonts w:ascii="Arial Narrow" w:hAnsi="Arial Narrow" w:cs="Rubik Light"/>
                <w:sz w:val="22"/>
                <w:szCs w:val="22"/>
              </w:rPr>
              <w:t>9</w:t>
            </w:r>
          </w:p>
        </w:tc>
        <w:tc>
          <w:tcPr>
            <w:tcW w:w="3093" w:type="dxa"/>
          </w:tcPr>
          <w:p w:rsidR="00AD084E" w:rsidRPr="0024570F" w:rsidRDefault="00AD084E" w:rsidP="0024570F">
            <w:pPr>
              <w:spacing w:line="276" w:lineRule="auto"/>
              <w:jc w:val="both"/>
              <w:rPr>
                <w:rFonts w:ascii="Arial Narrow" w:hAnsi="Arial Narrow" w:cs="Rubik Light"/>
                <w:sz w:val="22"/>
                <w:szCs w:val="22"/>
              </w:rPr>
            </w:pPr>
            <w:r w:rsidRPr="0024570F">
              <w:rPr>
                <w:rFonts w:ascii="Arial Narrow" w:hAnsi="Arial Narrow" w:cs="Rubik Light"/>
                <w:sz w:val="22"/>
                <w:szCs w:val="22"/>
              </w:rPr>
              <w:t xml:space="preserve">WC </w:t>
            </w:r>
            <w:proofErr w:type="spellStart"/>
            <w:r w:rsidR="0024570F">
              <w:rPr>
                <w:rFonts w:ascii="Arial Narrow" w:hAnsi="Arial Narrow" w:cs="Rubik Light"/>
                <w:sz w:val="22"/>
                <w:szCs w:val="22"/>
              </w:rPr>
              <w:t>moški</w:t>
            </w:r>
            <w:proofErr w:type="spellEnd"/>
          </w:p>
        </w:tc>
        <w:tc>
          <w:tcPr>
            <w:tcW w:w="2256" w:type="dxa"/>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cs="Rubik Light"/>
                <w:sz w:val="22"/>
                <w:szCs w:val="22"/>
              </w:rPr>
              <w:t>k</w:t>
            </w:r>
            <w:r w:rsidR="00AD084E" w:rsidRPr="0024570F">
              <w:rPr>
                <w:rFonts w:ascii="Arial Narrow" w:hAnsi="Arial Narrow" w:cs="Rubik Light"/>
                <w:sz w:val="22"/>
                <w:szCs w:val="22"/>
              </w:rPr>
              <w:t>eramika</w:t>
            </w:r>
            <w:proofErr w:type="spellEnd"/>
            <w:r>
              <w:rPr>
                <w:rFonts w:ascii="Arial Narrow" w:hAnsi="Arial Narrow" w:cs="Rubik Light"/>
                <w:sz w:val="22"/>
                <w:szCs w:val="22"/>
              </w:rPr>
              <w:t xml:space="preserve"> - novo</w:t>
            </w:r>
          </w:p>
        </w:tc>
        <w:tc>
          <w:tcPr>
            <w:tcW w:w="2256"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sz w:val="22"/>
              </w:rPr>
              <w:t>6,2</w:t>
            </w:r>
          </w:p>
        </w:tc>
      </w:tr>
      <w:tr w:rsidR="00AD084E" w:rsidRPr="0024570F" w:rsidTr="00F342F0">
        <w:tc>
          <w:tcPr>
            <w:tcW w:w="1418" w:type="dxa"/>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cs="Rubik Light"/>
                <w:sz w:val="22"/>
                <w:szCs w:val="22"/>
              </w:rPr>
              <w:t>P.10</w:t>
            </w:r>
          </w:p>
        </w:tc>
        <w:tc>
          <w:tcPr>
            <w:tcW w:w="3093" w:type="dxa"/>
          </w:tcPr>
          <w:p w:rsidR="00AD084E" w:rsidRPr="0024570F" w:rsidRDefault="0024570F" w:rsidP="00F342F0">
            <w:pPr>
              <w:spacing w:line="276" w:lineRule="auto"/>
              <w:jc w:val="both"/>
              <w:rPr>
                <w:rFonts w:ascii="Arial Narrow" w:hAnsi="Arial Narrow" w:cs="Rubik Light"/>
                <w:sz w:val="22"/>
                <w:szCs w:val="22"/>
              </w:rPr>
            </w:pPr>
            <w:r w:rsidRPr="0024570F">
              <w:rPr>
                <w:rFonts w:ascii="Arial Narrow" w:hAnsi="Arial Narrow" w:cs="Rubik Light"/>
                <w:sz w:val="22"/>
                <w:szCs w:val="22"/>
              </w:rPr>
              <w:t xml:space="preserve">WC </w:t>
            </w:r>
            <w:proofErr w:type="spellStart"/>
            <w:r>
              <w:rPr>
                <w:rFonts w:ascii="Arial Narrow" w:hAnsi="Arial Narrow" w:cs="Rubik Light"/>
                <w:sz w:val="22"/>
                <w:szCs w:val="22"/>
              </w:rPr>
              <w:t>ženski</w:t>
            </w:r>
            <w:proofErr w:type="spellEnd"/>
          </w:p>
        </w:tc>
        <w:tc>
          <w:tcPr>
            <w:tcW w:w="2256" w:type="dxa"/>
            <w:tcBorders>
              <w:bottom w:val="single" w:sz="4" w:space="0" w:color="auto"/>
            </w:tcBorders>
          </w:tcPr>
          <w:p w:rsidR="00AD084E" w:rsidRPr="0024570F" w:rsidRDefault="0024570F" w:rsidP="00F342F0">
            <w:pPr>
              <w:spacing w:line="276" w:lineRule="auto"/>
              <w:jc w:val="both"/>
              <w:rPr>
                <w:rFonts w:ascii="Arial Narrow" w:hAnsi="Arial Narrow" w:cs="Rubik Light"/>
                <w:sz w:val="22"/>
                <w:szCs w:val="22"/>
              </w:rPr>
            </w:pPr>
            <w:proofErr w:type="spellStart"/>
            <w:r>
              <w:rPr>
                <w:rFonts w:ascii="Arial Narrow" w:hAnsi="Arial Narrow" w:cs="Rubik Light"/>
                <w:sz w:val="22"/>
                <w:szCs w:val="22"/>
              </w:rPr>
              <w:t>k</w:t>
            </w:r>
            <w:r w:rsidR="00AD084E" w:rsidRPr="0024570F">
              <w:rPr>
                <w:rFonts w:ascii="Arial Narrow" w:hAnsi="Arial Narrow" w:cs="Rubik Light"/>
                <w:sz w:val="22"/>
                <w:szCs w:val="22"/>
              </w:rPr>
              <w:t>eramika</w:t>
            </w:r>
            <w:proofErr w:type="spellEnd"/>
            <w:r>
              <w:rPr>
                <w:rFonts w:ascii="Arial Narrow" w:hAnsi="Arial Narrow" w:cs="Rubik Light"/>
                <w:sz w:val="22"/>
                <w:szCs w:val="22"/>
              </w:rPr>
              <w:t xml:space="preserve"> - novo</w:t>
            </w:r>
          </w:p>
        </w:tc>
        <w:tc>
          <w:tcPr>
            <w:tcW w:w="2256" w:type="dxa"/>
            <w:tcBorders>
              <w:bottom w:val="single" w:sz="4" w:space="0" w:color="auto"/>
            </w:tcBorders>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sz w:val="22"/>
              </w:rPr>
              <w:t>5,1</w:t>
            </w:r>
          </w:p>
        </w:tc>
      </w:tr>
      <w:tr w:rsidR="00AD084E" w:rsidRPr="0024570F" w:rsidTr="00F342F0">
        <w:tc>
          <w:tcPr>
            <w:tcW w:w="1418" w:type="dxa"/>
          </w:tcPr>
          <w:p w:rsidR="00AD084E" w:rsidRPr="0024570F" w:rsidRDefault="00AD084E" w:rsidP="00F342F0">
            <w:pPr>
              <w:spacing w:line="276" w:lineRule="auto"/>
              <w:jc w:val="both"/>
              <w:rPr>
                <w:rFonts w:ascii="Arial Narrow" w:hAnsi="Arial Narrow" w:cs="Rubik Light"/>
                <w:sz w:val="22"/>
                <w:szCs w:val="22"/>
              </w:rPr>
            </w:pPr>
          </w:p>
        </w:tc>
        <w:tc>
          <w:tcPr>
            <w:tcW w:w="3093" w:type="dxa"/>
          </w:tcPr>
          <w:p w:rsidR="00AD084E" w:rsidRPr="0024570F" w:rsidRDefault="00AD084E" w:rsidP="00F342F0">
            <w:pPr>
              <w:spacing w:line="276" w:lineRule="auto"/>
              <w:jc w:val="both"/>
              <w:rPr>
                <w:rFonts w:ascii="Arial Narrow" w:hAnsi="Arial Narrow" w:cs="Rubik Light"/>
                <w:sz w:val="22"/>
                <w:szCs w:val="22"/>
              </w:rPr>
            </w:pPr>
          </w:p>
        </w:tc>
        <w:tc>
          <w:tcPr>
            <w:tcW w:w="2256" w:type="dxa"/>
            <w:tcBorders>
              <w:top w:val="single" w:sz="4" w:space="0" w:color="auto"/>
            </w:tcBorders>
          </w:tcPr>
          <w:p w:rsidR="00AD084E" w:rsidRPr="0024570F" w:rsidRDefault="00AD084E" w:rsidP="00F342F0">
            <w:pPr>
              <w:spacing w:line="276" w:lineRule="auto"/>
              <w:jc w:val="both"/>
              <w:rPr>
                <w:rFonts w:ascii="Arial Narrow" w:hAnsi="Arial Narrow" w:cs="Rubik Light"/>
                <w:sz w:val="22"/>
                <w:szCs w:val="22"/>
              </w:rPr>
            </w:pPr>
            <w:r w:rsidRPr="0024570F">
              <w:rPr>
                <w:rFonts w:ascii="Arial Narrow" w:hAnsi="Arial Narrow" w:cs="Rubik Light"/>
                <w:b/>
                <w:bCs/>
                <w:sz w:val="22"/>
                <w:szCs w:val="22"/>
              </w:rPr>
              <w:t>SKUPAJ:</w:t>
            </w:r>
          </w:p>
        </w:tc>
        <w:tc>
          <w:tcPr>
            <w:tcW w:w="2256" w:type="dxa"/>
            <w:tcBorders>
              <w:top w:val="single" w:sz="4" w:space="0" w:color="auto"/>
            </w:tcBorders>
          </w:tcPr>
          <w:p w:rsidR="00AD084E" w:rsidRPr="0024570F" w:rsidRDefault="0024570F" w:rsidP="00F342F0">
            <w:pPr>
              <w:spacing w:line="276" w:lineRule="auto"/>
              <w:jc w:val="both"/>
              <w:rPr>
                <w:rFonts w:ascii="Arial Narrow" w:hAnsi="Arial Narrow" w:cs="Rubik Light"/>
                <w:sz w:val="22"/>
                <w:szCs w:val="22"/>
              </w:rPr>
            </w:pPr>
            <w:r>
              <w:rPr>
                <w:rFonts w:ascii="Arial Narrow" w:hAnsi="Arial Narrow" w:cs="Rubik Light"/>
                <w:sz w:val="22"/>
                <w:szCs w:val="22"/>
              </w:rPr>
              <w:t>501,4</w:t>
            </w:r>
          </w:p>
        </w:tc>
      </w:tr>
    </w:tbl>
    <w:p w:rsidR="001F7CCB" w:rsidRDefault="001F7CCB" w:rsidP="001F7CCB">
      <w:pPr>
        <w:pStyle w:val="Navaden-podnaslovporoila"/>
      </w:pPr>
    </w:p>
    <w:p w:rsidR="00DA5FE4" w:rsidRPr="00E679EF" w:rsidRDefault="00DA5FE4" w:rsidP="00DA5FE4">
      <w:pPr>
        <w:jc w:val="both"/>
        <w:rPr>
          <w:rFonts w:ascii="Arial Narrow" w:hAnsi="Arial Narrow"/>
        </w:rPr>
      </w:pPr>
      <w:r>
        <w:rPr>
          <w:rFonts w:ascii="Arial Narrow" w:hAnsi="Arial Narrow"/>
        </w:rPr>
        <w:t xml:space="preserve">OPIS POSAMEZNIH PROSTOROV :  </w:t>
      </w:r>
    </w:p>
    <w:p w:rsidR="006F2161" w:rsidRDefault="006F2161" w:rsidP="006F2161">
      <w:pPr>
        <w:pStyle w:val="Navaden-podnaslovporoila"/>
        <w:rPr>
          <w:rFonts w:ascii="Arial Narrow" w:hAnsi="Arial Narrow"/>
          <w:b/>
          <w:sz w:val="22"/>
        </w:rPr>
      </w:pPr>
      <w:r w:rsidRPr="00C76331">
        <w:rPr>
          <w:rFonts w:ascii="Arial Narrow" w:hAnsi="Arial Narrow"/>
          <w:b/>
          <w:sz w:val="22"/>
        </w:rPr>
        <w:t>P.01 – vhod s stopniščem</w:t>
      </w:r>
    </w:p>
    <w:p w:rsidR="004013EE" w:rsidRPr="004013EE" w:rsidRDefault="004013EE" w:rsidP="006F2161">
      <w:pPr>
        <w:pStyle w:val="Navaden-podnaslovporoila"/>
        <w:rPr>
          <w:rFonts w:ascii="Arial Narrow" w:hAnsi="Arial Narrow"/>
          <w:sz w:val="22"/>
        </w:rPr>
      </w:pPr>
      <w:r w:rsidRPr="004013EE">
        <w:rPr>
          <w:rFonts w:ascii="Arial Narrow" w:hAnsi="Arial Narrow"/>
          <w:sz w:val="22"/>
        </w:rPr>
        <w:t xml:space="preserve">Osrednji vhod na železniško postajo Maribor je trenutno </w:t>
      </w:r>
      <w:r w:rsidR="00962920">
        <w:rPr>
          <w:rFonts w:ascii="Arial Narrow" w:hAnsi="Arial Narrow"/>
          <w:sz w:val="22"/>
        </w:rPr>
        <w:t>urejen</w:t>
      </w:r>
      <w:r>
        <w:rPr>
          <w:rFonts w:ascii="Arial Narrow" w:hAnsi="Arial Narrow"/>
          <w:sz w:val="22"/>
        </w:rPr>
        <w:t xml:space="preserve"> skozi troje drsnih vrat. Prenova predvideva zamenjavo trenutnih vrat na način, da se v osrednji del umesti krožni vetrolov ter tako poudari osrednji del vhoda, levo in desno od njega pa</w:t>
      </w:r>
      <w:r w:rsidR="00CD110D">
        <w:rPr>
          <w:rFonts w:ascii="Arial Narrow" w:hAnsi="Arial Narrow"/>
          <w:sz w:val="22"/>
        </w:rPr>
        <w:t xml:space="preserve"> se umesti</w:t>
      </w:r>
      <w:r>
        <w:rPr>
          <w:rFonts w:ascii="Arial Narrow" w:hAnsi="Arial Narrow"/>
          <w:sz w:val="22"/>
        </w:rPr>
        <w:t xml:space="preserve"> fiksna steklena zasteklitev, z vgrajenimi vrati za izhod v sili in ob povečanih jutranjih konicah. </w:t>
      </w:r>
      <w:r w:rsidR="00962920">
        <w:rPr>
          <w:rFonts w:ascii="Arial Narrow" w:hAnsi="Arial Narrow"/>
          <w:sz w:val="22"/>
        </w:rPr>
        <w:t>S tem posegom se ne poslabšuje trenutnega stanja (Elaborat – Študija poža</w:t>
      </w:r>
      <w:r w:rsidR="002956CB">
        <w:rPr>
          <w:rFonts w:ascii="Arial Narrow" w:hAnsi="Arial Narrow"/>
          <w:sz w:val="22"/>
        </w:rPr>
        <w:t>rne varnosti, št.</w:t>
      </w:r>
      <w:r w:rsidR="00962920">
        <w:rPr>
          <w:rFonts w:ascii="Arial Narrow" w:hAnsi="Arial Narrow"/>
          <w:sz w:val="22"/>
        </w:rPr>
        <w:t xml:space="preserve"> 475/23, izdelovalec Lozej d.o.o.)</w:t>
      </w:r>
      <w:r w:rsidR="002956CB">
        <w:rPr>
          <w:rFonts w:ascii="Arial Narrow" w:hAnsi="Arial Narrow"/>
          <w:sz w:val="22"/>
        </w:rPr>
        <w:t>, pač pa se zagotovi centralni vstop na postajo</w:t>
      </w:r>
      <w:r w:rsidR="00962920">
        <w:rPr>
          <w:rFonts w:ascii="Arial Narrow" w:hAnsi="Arial Narrow"/>
          <w:sz w:val="22"/>
        </w:rPr>
        <w:t xml:space="preserve"> </w:t>
      </w:r>
      <w:r w:rsidR="00650E25">
        <w:rPr>
          <w:rFonts w:ascii="Arial Narrow" w:hAnsi="Arial Narrow"/>
          <w:sz w:val="22"/>
        </w:rPr>
        <w:t xml:space="preserve">in zmanjša topoltne izgube iz osrednje avle. </w:t>
      </w:r>
    </w:p>
    <w:p w:rsidR="006F2161" w:rsidRDefault="006F2161" w:rsidP="006F2161">
      <w:pPr>
        <w:pStyle w:val="Navaden-podnaslovporoila"/>
      </w:pPr>
    </w:p>
    <w:p w:rsidR="006F2161" w:rsidRPr="006F2161" w:rsidRDefault="006F2161" w:rsidP="006F2161">
      <w:pPr>
        <w:pStyle w:val="Navaden-podnaslovporoila"/>
        <w:rPr>
          <w:rFonts w:ascii="Arial Narrow" w:hAnsi="Arial Narrow"/>
          <w:b/>
          <w:sz w:val="22"/>
        </w:rPr>
      </w:pPr>
      <w:r w:rsidRPr="006F2161">
        <w:rPr>
          <w:rFonts w:ascii="Arial Narrow" w:hAnsi="Arial Narrow"/>
          <w:b/>
          <w:sz w:val="22"/>
        </w:rPr>
        <w:t xml:space="preserve">P.02 </w:t>
      </w:r>
      <w:r w:rsidR="004013EE">
        <w:rPr>
          <w:rFonts w:ascii="Arial Narrow" w:hAnsi="Arial Narrow"/>
          <w:b/>
          <w:sz w:val="22"/>
        </w:rPr>
        <w:t>in P.03</w:t>
      </w:r>
      <w:r w:rsidRPr="006F2161">
        <w:rPr>
          <w:rFonts w:ascii="Arial Narrow" w:hAnsi="Arial Narrow"/>
          <w:b/>
          <w:sz w:val="22"/>
        </w:rPr>
        <w:t>– osrednja avla</w:t>
      </w:r>
      <w:r w:rsidR="004013EE">
        <w:rPr>
          <w:rFonts w:ascii="Arial Narrow" w:hAnsi="Arial Narrow"/>
          <w:b/>
          <w:sz w:val="22"/>
        </w:rPr>
        <w:t xml:space="preserve"> in dostop do peronov</w:t>
      </w:r>
    </w:p>
    <w:p w:rsidR="00C76331" w:rsidRPr="004013EE" w:rsidRDefault="006F2161" w:rsidP="004013EE">
      <w:pPr>
        <w:jc w:val="both"/>
        <w:rPr>
          <w:rFonts w:ascii="Arial Narrow" w:hAnsi="Arial Narrow"/>
        </w:rPr>
      </w:pPr>
      <w:r>
        <w:rPr>
          <w:rFonts w:ascii="Arial Narrow" w:hAnsi="Arial Narrow"/>
        </w:rPr>
        <w:t xml:space="preserve">Odhodnja avla </w:t>
      </w:r>
      <w:r w:rsidRPr="00E679EF">
        <w:rPr>
          <w:rFonts w:ascii="Arial Narrow" w:hAnsi="Arial Narrow"/>
        </w:rPr>
        <w:t>je namenjen</w:t>
      </w:r>
      <w:r>
        <w:rPr>
          <w:rFonts w:ascii="Arial Narrow" w:hAnsi="Arial Narrow"/>
        </w:rPr>
        <w:t>a</w:t>
      </w:r>
      <w:r w:rsidR="00650E25">
        <w:rPr>
          <w:rFonts w:ascii="Arial Narrow" w:hAnsi="Arial Narrow"/>
        </w:rPr>
        <w:t xml:space="preserve"> čakalnici ter nakupu vozovnic.</w:t>
      </w:r>
      <w:r w:rsidR="005126C2">
        <w:rPr>
          <w:rFonts w:ascii="Arial Narrow" w:hAnsi="Arial Narrow"/>
        </w:rPr>
        <w:t xml:space="preserve"> Desni del avle je namenjen </w:t>
      </w:r>
      <w:r w:rsidR="00650E25">
        <w:rPr>
          <w:rFonts w:ascii="Arial Narrow" w:hAnsi="Arial Narrow"/>
        </w:rPr>
        <w:t xml:space="preserve">obstoječi </w:t>
      </w:r>
      <w:r w:rsidR="005126C2">
        <w:rPr>
          <w:rFonts w:ascii="Arial Narrow" w:hAnsi="Arial Narrow"/>
        </w:rPr>
        <w:t>kavarni.</w:t>
      </w:r>
      <w:r w:rsidRPr="00E679EF">
        <w:rPr>
          <w:rFonts w:ascii="Arial Narrow" w:hAnsi="Arial Narrow"/>
        </w:rPr>
        <w:t xml:space="preserve"> </w:t>
      </w:r>
      <w:r w:rsidR="00650E25">
        <w:rPr>
          <w:rFonts w:ascii="Arial Narrow" w:hAnsi="Arial Narrow"/>
        </w:rPr>
        <w:t>Na desni strani avle je omogočen</w:t>
      </w:r>
      <w:r w:rsidR="005126C2">
        <w:rPr>
          <w:rFonts w:ascii="Arial Narrow" w:hAnsi="Arial Narrow"/>
        </w:rPr>
        <w:t xml:space="preserve"> izstop gibalno oviranim, saj je vhod</w:t>
      </w:r>
      <w:r w:rsidR="00650E25">
        <w:rPr>
          <w:rFonts w:ascii="Arial Narrow" w:hAnsi="Arial Narrow"/>
        </w:rPr>
        <w:t>/izhod</w:t>
      </w:r>
      <w:r w:rsidR="005126C2">
        <w:rPr>
          <w:rFonts w:ascii="Arial Narrow" w:hAnsi="Arial Narrow"/>
        </w:rPr>
        <w:t xml:space="preserve"> na nivoju </w:t>
      </w:r>
      <w:r w:rsidR="00650E25">
        <w:rPr>
          <w:rFonts w:ascii="Arial Narrow" w:hAnsi="Arial Narrow"/>
        </w:rPr>
        <w:t xml:space="preserve">zunanje ureditve (zagotovljena je univerzalna dostopnost, GZ-1, 32.člen) </w:t>
      </w:r>
      <w:r w:rsidR="005126C2">
        <w:rPr>
          <w:rFonts w:ascii="Arial Narrow" w:hAnsi="Arial Narrow"/>
        </w:rPr>
        <w:t xml:space="preserve">. </w:t>
      </w:r>
      <w:r w:rsidRPr="00E679EF">
        <w:rPr>
          <w:rFonts w:ascii="Arial Narrow" w:hAnsi="Arial Narrow"/>
        </w:rPr>
        <w:t xml:space="preserve">Na levi strani </w:t>
      </w:r>
      <w:r w:rsidR="005126C2">
        <w:rPr>
          <w:rFonts w:ascii="Arial Narrow" w:hAnsi="Arial Narrow"/>
        </w:rPr>
        <w:t>avle so umeščene ločene blagajne za prodajo mednarodnih vozovnic. Le-te niso del prenove</w:t>
      </w:r>
      <w:r w:rsidRPr="00E679EF">
        <w:rPr>
          <w:rFonts w:ascii="Arial Narrow" w:hAnsi="Arial Narrow"/>
        </w:rPr>
        <w:t xml:space="preserve">. Del </w:t>
      </w:r>
      <w:r w:rsidR="005126C2">
        <w:rPr>
          <w:rFonts w:ascii="Arial Narrow" w:hAnsi="Arial Narrow"/>
        </w:rPr>
        <w:t>osrednje avle</w:t>
      </w:r>
      <w:r w:rsidRPr="00E679EF">
        <w:rPr>
          <w:rFonts w:ascii="Arial Narrow" w:hAnsi="Arial Narrow"/>
        </w:rPr>
        <w:t xml:space="preserve"> je tudi prostor za trgovsko dejavnost</w:t>
      </w:r>
      <w:r w:rsidR="005126C2">
        <w:rPr>
          <w:rFonts w:ascii="Arial Narrow" w:hAnsi="Arial Narrow"/>
        </w:rPr>
        <w:t xml:space="preserve"> - trafiko</w:t>
      </w:r>
      <w:r w:rsidRPr="00E679EF">
        <w:rPr>
          <w:rFonts w:ascii="Arial Narrow" w:hAnsi="Arial Narrow"/>
        </w:rPr>
        <w:t xml:space="preserve">, ki se odpira na </w:t>
      </w:r>
      <w:r w:rsidR="005126C2">
        <w:rPr>
          <w:rFonts w:ascii="Arial Narrow" w:hAnsi="Arial Narrow"/>
        </w:rPr>
        <w:t xml:space="preserve">prehod do peronov, od koder se potnik </w:t>
      </w:r>
      <w:r w:rsidRPr="00E679EF">
        <w:rPr>
          <w:rFonts w:ascii="Arial Narrow" w:hAnsi="Arial Narrow"/>
        </w:rPr>
        <w:t xml:space="preserve">po </w:t>
      </w:r>
      <w:r w:rsidR="00C76331">
        <w:rPr>
          <w:rFonts w:ascii="Arial Narrow" w:hAnsi="Arial Narrow"/>
        </w:rPr>
        <w:t>nakupu vozovnice za vlak</w:t>
      </w:r>
      <w:r w:rsidRPr="00E679EF">
        <w:rPr>
          <w:rFonts w:ascii="Arial Narrow" w:hAnsi="Arial Narrow"/>
        </w:rPr>
        <w:t xml:space="preserve"> dvigne po vertikalnih komunikacijah v nadstropje</w:t>
      </w:r>
      <w:r w:rsidR="00C76331">
        <w:rPr>
          <w:rFonts w:ascii="Arial Narrow" w:hAnsi="Arial Narrow"/>
        </w:rPr>
        <w:t>, kjer se nahajajo peroni</w:t>
      </w:r>
      <w:r w:rsidRPr="00E679EF">
        <w:rPr>
          <w:rFonts w:ascii="Arial Narrow" w:hAnsi="Arial Narrow"/>
        </w:rPr>
        <w:t>.</w:t>
      </w:r>
      <w:r w:rsidR="005126C2">
        <w:rPr>
          <w:rFonts w:ascii="Arial Narrow" w:hAnsi="Arial Narrow"/>
        </w:rPr>
        <w:t xml:space="preserve"> V osrdenji avli se kot ločen prostor uredi še čakalnica za potnike</w:t>
      </w:r>
      <w:r w:rsidR="00650E25">
        <w:rPr>
          <w:rFonts w:ascii="Arial Narrow" w:hAnsi="Arial Narrow"/>
        </w:rPr>
        <w:t>, ki ima prav tako zagotovljen direkten dostop do peronov, v primeru zaprtja osrednje avle</w:t>
      </w:r>
      <w:r w:rsidR="005126C2">
        <w:rPr>
          <w:rFonts w:ascii="Arial Narrow" w:hAnsi="Arial Narrow"/>
        </w:rPr>
        <w:t xml:space="preserve">. </w:t>
      </w:r>
      <w:r w:rsidR="00650E25" w:rsidRPr="000C1DB5">
        <w:rPr>
          <w:rFonts w:ascii="Arial Narrow" w:hAnsi="Arial Narrow"/>
        </w:rPr>
        <w:t xml:space="preserve">V osrednjo avlo se umesti nova mizarsko izdelana opema : </w:t>
      </w:r>
      <w:r w:rsidR="00983631" w:rsidRPr="00983631">
        <w:rPr>
          <w:rFonts w:ascii="Arial Narrow" w:hAnsi="Arial Narrow"/>
        </w:rPr>
        <w:t>odlagalna polica – Načrt opreme N.8, k</w:t>
      </w:r>
      <w:r w:rsidR="00650E25" w:rsidRPr="00983631">
        <w:rPr>
          <w:rFonts w:ascii="Arial Narrow" w:hAnsi="Arial Narrow"/>
        </w:rPr>
        <w:t xml:space="preserve">lopi </w:t>
      </w:r>
      <w:r w:rsidR="00983631" w:rsidRPr="00983631">
        <w:rPr>
          <w:rFonts w:ascii="Arial Narrow" w:hAnsi="Arial Narrow"/>
        </w:rPr>
        <w:t xml:space="preserve">v osrednji avli </w:t>
      </w:r>
      <w:r w:rsidR="00650E25" w:rsidRPr="00983631">
        <w:rPr>
          <w:rFonts w:ascii="Arial Narrow" w:hAnsi="Arial Narrow"/>
        </w:rPr>
        <w:t>-</w:t>
      </w:r>
      <w:r w:rsidR="005126C2" w:rsidRPr="00983631">
        <w:rPr>
          <w:rFonts w:ascii="Arial Narrow" w:hAnsi="Arial Narrow"/>
        </w:rPr>
        <w:t xml:space="preserve"> Načrt op</w:t>
      </w:r>
      <w:r w:rsidR="00983631" w:rsidRPr="00983631">
        <w:rPr>
          <w:rFonts w:ascii="Arial Narrow" w:hAnsi="Arial Narrow"/>
        </w:rPr>
        <w:t xml:space="preserve">reme N.10 </w:t>
      </w:r>
      <w:r w:rsidR="005126C2" w:rsidRPr="00983631">
        <w:rPr>
          <w:rFonts w:ascii="Arial Narrow" w:hAnsi="Arial Narrow"/>
        </w:rPr>
        <w:t>ter tipska oprema lokala</w:t>
      </w:r>
      <w:r w:rsidR="000C1DB5" w:rsidRPr="00983631">
        <w:rPr>
          <w:rFonts w:ascii="Arial Narrow" w:hAnsi="Arial Narrow"/>
        </w:rPr>
        <w:t xml:space="preserve"> – izbor opreme viden iz popisa del</w:t>
      </w:r>
      <w:r w:rsidR="005126C2" w:rsidRPr="00983631">
        <w:rPr>
          <w:rFonts w:ascii="Arial Narrow" w:hAnsi="Arial Narrow"/>
        </w:rPr>
        <w:t xml:space="preserve">. </w:t>
      </w:r>
    </w:p>
    <w:p w:rsidR="00C76331" w:rsidRDefault="00C76331" w:rsidP="00C76331">
      <w:pPr>
        <w:pStyle w:val="Navaden-podnaslovporoila"/>
        <w:rPr>
          <w:rFonts w:ascii="Arial Narrow" w:hAnsi="Arial Narrow"/>
          <w:b/>
          <w:sz w:val="22"/>
        </w:rPr>
      </w:pPr>
      <w:r>
        <w:rPr>
          <w:rFonts w:ascii="Arial Narrow" w:hAnsi="Arial Narrow"/>
          <w:b/>
          <w:sz w:val="22"/>
        </w:rPr>
        <w:t>P.04</w:t>
      </w:r>
      <w:r w:rsidRPr="006F2161">
        <w:rPr>
          <w:rFonts w:ascii="Arial Narrow" w:hAnsi="Arial Narrow"/>
          <w:b/>
          <w:sz w:val="22"/>
        </w:rPr>
        <w:t xml:space="preserve"> – </w:t>
      </w:r>
      <w:r>
        <w:rPr>
          <w:rFonts w:ascii="Arial Narrow" w:hAnsi="Arial Narrow"/>
          <w:b/>
          <w:sz w:val="22"/>
        </w:rPr>
        <w:t>blagajne</w:t>
      </w:r>
    </w:p>
    <w:p w:rsidR="00C76331" w:rsidRPr="00C76331" w:rsidRDefault="00C76331" w:rsidP="00C76331">
      <w:pPr>
        <w:pStyle w:val="Navaden-podnaslovporoila"/>
        <w:rPr>
          <w:rFonts w:ascii="Arial Narrow" w:hAnsi="Arial Narrow"/>
          <w:sz w:val="22"/>
        </w:rPr>
      </w:pPr>
      <w:r w:rsidRPr="00C76331">
        <w:rPr>
          <w:rFonts w:ascii="Arial Narrow" w:hAnsi="Arial Narrow"/>
          <w:sz w:val="22"/>
        </w:rPr>
        <w:t>Za prodajnim pultom se v obstoječem prostoru na novo uredi prostor namenjen prodaji vozovnic – blagajne. Trenutne potrebe po fizični prodaji kart</w:t>
      </w:r>
      <w:r>
        <w:rPr>
          <w:rFonts w:ascii="Arial Narrow" w:hAnsi="Arial Narrow"/>
          <w:sz w:val="22"/>
        </w:rPr>
        <w:t xml:space="preserve"> so se v sodobnem času zmanjšale, zato se prvotno zasnovanih 8 prodajnih mest zmanjša na tri prodajna mesta ter kartomat, umeščen pri vhodu v čakalnico, kjer si potnik sam kupi karto. </w:t>
      </w:r>
      <w:r w:rsidR="00A4449D">
        <w:rPr>
          <w:rFonts w:ascii="Arial Narrow" w:hAnsi="Arial Narrow"/>
          <w:sz w:val="22"/>
        </w:rPr>
        <w:t>Nova ureditev blagajn</w:t>
      </w:r>
      <w:r w:rsidR="000C1DB5">
        <w:rPr>
          <w:rFonts w:ascii="Arial Narrow" w:hAnsi="Arial Narrow"/>
          <w:sz w:val="22"/>
        </w:rPr>
        <w:t xml:space="preserve"> ima tako tri blagajniška mesta ter mesto za prezentacijo historične originalne blagajne, ki se uredi po navodilih ZVKDS-ja in bo imela zgolj prezentacijsko funkcijo. Ureditev blagajn</w:t>
      </w:r>
      <w:r w:rsidR="00A4449D">
        <w:rPr>
          <w:rFonts w:ascii="Arial Narrow" w:hAnsi="Arial Narrow"/>
          <w:sz w:val="22"/>
        </w:rPr>
        <w:t xml:space="preserve"> je razvidna iz načrtov</w:t>
      </w:r>
      <w:r w:rsidR="000C1DB5">
        <w:rPr>
          <w:rFonts w:ascii="Arial Narrow" w:hAnsi="Arial Narrow"/>
          <w:sz w:val="22"/>
        </w:rPr>
        <w:t xml:space="preserve"> – Načrt opreme N.04</w:t>
      </w:r>
      <w:r w:rsidR="00A4449D">
        <w:rPr>
          <w:rFonts w:ascii="Arial Narrow" w:hAnsi="Arial Narrow"/>
          <w:sz w:val="22"/>
        </w:rPr>
        <w:t xml:space="preserve">. </w:t>
      </w:r>
    </w:p>
    <w:p w:rsidR="00C76331" w:rsidRDefault="00C76331" w:rsidP="00C76331">
      <w:pPr>
        <w:pStyle w:val="Navaden-podnaslovporoila"/>
        <w:rPr>
          <w:rFonts w:ascii="Arial Narrow" w:hAnsi="Arial Narrow"/>
          <w:b/>
          <w:sz w:val="22"/>
        </w:rPr>
      </w:pPr>
    </w:p>
    <w:p w:rsidR="00C76331" w:rsidRDefault="00C76331" w:rsidP="00C76331">
      <w:pPr>
        <w:pStyle w:val="Navaden-podnaslovporoila"/>
        <w:rPr>
          <w:rFonts w:ascii="Arial Narrow" w:hAnsi="Arial Narrow"/>
          <w:b/>
          <w:sz w:val="22"/>
        </w:rPr>
      </w:pPr>
      <w:r>
        <w:rPr>
          <w:rFonts w:ascii="Arial Narrow" w:hAnsi="Arial Narrow"/>
          <w:b/>
          <w:sz w:val="22"/>
        </w:rPr>
        <w:t>P.05</w:t>
      </w:r>
      <w:r w:rsidRPr="006F2161">
        <w:rPr>
          <w:rFonts w:ascii="Arial Narrow" w:hAnsi="Arial Narrow"/>
          <w:b/>
          <w:sz w:val="22"/>
        </w:rPr>
        <w:t xml:space="preserve"> – </w:t>
      </w:r>
      <w:r>
        <w:rPr>
          <w:rFonts w:ascii="Arial Narrow" w:hAnsi="Arial Narrow"/>
          <w:b/>
          <w:sz w:val="22"/>
        </w:rPr>
        <w:t>predprostor blagajn</w:t>
      </w:r>
    </w:p>
    <w:p w:rsidR="004013EE" w:rsidRPr="000C1DB5" w:rsidRDefault="004013EE" w:rsidP="00C76331">
      <w:pPr>
        <w:pStyle w:val="Navaden-podnaslovporoila"/>
        <w:rPr>
          <w:rFonts w:ascii="Arial Narrow" w:hAnsi="Arial Narrow"/>
          <w:color w:val="FF0000"/>
          <w:sz w:val="22"/>
        </w:rPr>
      </w:pPr>
      <w:r w:rsidRPr="004013EE">
        <w:rPr>
          <w:rFonts w:ascii="Arial Narrow" w:hAnsi="Arial Narrow"/>
          <w:sz w:val="22"/>
        </w:rPr>
        <w:t xml:space="preserve">V predprostor blagajn se umesti tipska oprema – predalčniki, za hrambo osebne menjalnine zaposlenih. V predprostor se umesti še trenutni trezor, ki se skrije v pohištveni element. </w:t>
      </w:r>
      <w:r w:rsidR="000C1DB5">
        <w:rPr>
          <w:rFonts w:ascii="Arial Narrow" w:hAnsi="Arial Narrow"/>
          <w:sz w:val="22"/>
        </w:rPr>
        <w:t xml:space="preserve">Ureditev predprostora blagajn je razvidna iz načrtov </w:t>
      </w:r>
      <w:r w:rsidR="000C1DB5" w:rsidRPr="00983631">
        <w:rPr>
          <w:rFonts w:ascii="Arial Narrow" w:hAnsi="Arial Narrow"/>
          <w:sz w:val="22"/>
        </w:rPr>
        <w:t xml:space="preserve">– Načrt </w:t>
      </w:r>
      <w:r w:rsidR="00983631" w:rsidRPr="00983631">
        <w:rPr>
          <w:rFonts w:ascii="Arial Narrow" w:hAnsi="Arial Narrow"/>
          <w:sz w:val="22"/>
        </w:rPr>
        <w:t>opreme N.01</w:t>
      </w:r>
      <w:r w:rsidR="000C1DB5" w:rsidRPr="00983631">
        <w:rPr>
          <w:rFonts w:ascii="Arial Narrow" w:hAnsi="Arial Narrow"/>
          <w:sz w:val="22"/>
        </w:rPr>
        <w:t xml:space="preserve">. </w:t>
      </w:r>
    </w:p>
    <w:p w:rsidR="00C76331" w:rsidRDefault="00C76331" w:rsidP="00C76331">
      <w:pPr>
        <w:pStyle w:val="Navaden-podnaslovporoila"/>
        <w:rPr>
          <w:rFonts w:ascii="Arial Narrow" w:hAnsi="Arial Narrow"/>
          <w:b/>
          <w:sz w:val="22"/>
        </w:rPr>
      </w:pPr>
    </w:p>
    <w:p w:rsidR="00C76331" w:rsidRDefault="00C76331" w:rsidP="00C76331">
      <w:pPr>
        <w:pStyle w:val="Navaden-podnaslovporoila"/>
        <w:rPr>
          <w:rFonts w:ascii="Arial Narrow" w:hAnsi="Arial Narrow"/>
          <w:b/>
          <w:sz w:val="22"/>
        </w:rPr>
      </w:pPr>
      <w:r>
        <w:rPr>
          <w:rFonts w:ascii="Arial Narrow" w:hAnsi="Arial Narrow"/>
          <w:b/>
          <w:sz w:val="22"/>
        </w:rPr>
        <w:t>P.06, P.07</w:t>
      </w:r>
      <w:r w:rsidRPr="006F2161">
        <w:rPr>
          <w:rFonts w:ascii="Arial Narrow" w:hAnsi="Arial Narrow"/>
          <w:b/>
          <w:sz w:val="22"/>
        </w:rPr>
        <w:t xml:space="preserve"> – </w:t>
      </w:r>
      <w:r>
        <w:rPr>
          <w:rFonts w:ascii="Arial Narrow" w:hAnsi="Arial Narrow"/>
          <w:b/>
          <w:sz w:val="22"/>
        </w:rPr>
        <w:t>čajna kuhinja ter garderoba za zaposlene</w:t>
      </w:r>
    </w:p>
    <w:p w:rsidR="00C76331" w:rsidRPr="00983631" w:rsidRDefault="00C76331" w:rsidP="00C76331">
      <w:pPr>
        <w:pStyle w:val="Navaden-podnaslovporoila"/>
        <w:rPr>
          <w:rFonts w:ascii="Arial Narrow" w:hAnsi="Arial Narrow"/>
          <w:sz w:val="22"/>
        </w:rPr>
      </w:pPr>
      <w:r w:rsidRPr="00C76331">
        <w:rPr>
          <w:rFonts w:ascii="Arial Narrow" w:hAnsi="Arial Narrow"/>
          <w:sz w:val="22"/>
        </w:rPr>
        <w:t>V prvi del prostora namenjenega zaposlenim se tik ob vhodu umestijo garderobe za zaposlene (skupno 14 tipskih garderobnih omaric). V nadaljevanju prostora se u</w:t>
      </w:r>
      <w:r w:rsidR="004013EE">
        <w:rPr>
          <w:rFonts w:ascii="Arial Narrow" w:hAnsi="Arial Narrow"/>
          <w:sz w:val="22"/>
        </w:rPr>
        <w:t>me</w:t>
      </w:r>
      <w:r w:rsidRPr="00C76331">
        <w:rPr>
          <w:rFonts w:ascii="Arial Narrow" w:hAnsi="Arial Narrow"/>
          <w:sz w:val="22"/>
        </w:rPr>
        <w:t>sti manjša čajna kuhinja</w:t>
      </w:r>
      <w:r w:rsidRPr="00983631">
        <w:rPr>
          <w:rFonts w:ascii="Arial Narrow" w:hAnsi="Arial Narrow"/>
          <w:sz w:val="22"/>
        </w:rPr>
        <w:t xml:space="preserve"> z delom namenjenim jadilnemu kotu. </w:t>
      </w:r>
    </w:p>
    <w:p w:rsidR="000C1DB5" w:rsidRPr="00983631" w:rsidRDefault="000C1DB5" w:rsidP="000C1DB5">
      <w:pPr>
        <w:pStyle w:val="Navaden-podnaslovporoila"/>
        <w:rPr>
          <w:rFonts w:ascii="Arial Narrow" w:hAnsi="Arial Narrow"/>
          <w:sz w:val="22"/>
        </w:rPr>
      </w:pPr>
      <w:r w:rsidRPr="00983631">
        <w:rPr>
          <w:rFonts w:ascii="Arial Narrow" w:hAnsi="Arial Narrow"/>
          <w:sz w:val="22"/>
        </w:rPr>
        <w:t>Ureditev čajne kuhinje ter garderobe za zaposlene je razvidna iz načrtov – Načrt opreme N.03</w:t>
      </w:r>
      <w:r w:rsidR="00983631" w:rsidRPr="00983631">
        <w:rPr>
          <w:rFonts w:ascii="Arial Narrow" w:hAnsi="Arial Narrow"/>
          <w:sz w:val="22"/>
        </w:rPr>
        <w:t xml:space="preserve"> ter Načrt opreme N.05</w:t>
      </w:r>
      <w:r w:rsidRPr="00983631">
        <w:rPr>
          <w:rFonts w:ascii="Arial Narrow" w:hAnsi="Arial Narrow"/>
          <w:sz w:val="22"/>
        </w:rPr>
        <w:t xml:space="preserve">. </w:t>
      </w:r>
    </w:p>
    <w:p w:rsidR="00C76331" w:rsidRDefault="00C76331" w:rsidP="00C76331">
      <w:pPr>
        <w:pStyle w:val="Navaden-podnaslovporoila"/>
        <w:rPr>
          <w:rFonts w:ascii="Arial Narrow" w:hAnsi="Arial Narrow"/>
          <w:b/>
          <w:sz w:val="22"/>
        </w:rPr>
      </w:pPr>
    </w:p>
    <w:p w:rsidR="00C76331" w:rsidRDefault="00C76331" w:rsidP="00C76331">
      <w:pPr>
        <w:pStyle w:val="Navaden-podnaslovporoila"/>
        <w:rPr>
          <w:rFonts w:ascii="Arial Narrow" w:hAnsi="Arial Narrow"/>
          <w:b/>
          <w:sz w:val="22"/>
        </w:rPr>
      </w:pPr>
      <w:r>
        <w:rPr>
          <w:rFonts w:ascii="Arial Narrow" w:hAnsi="Arial Narrow"/>
          <w:b/>
          <w:sz w:val="22"/>
        </w:rPr>
        <w:t>P.08</w:t>
      </w:r>
      <w:r w:rsidRPr="006F2161">
        <w:rPr>
          <w:rFonts w:ascii="Arial Narrow" w:hAnsi="Arial Narrow"/>
          <w:b/>
          <w:sz w:val="22"/>
        </w:rPr>
        <w:t xml:space="preserve"> – </w:t>
      </w:r>
      <w:r>
        <w:rPr>
          <w:rFonts w:ascii="Arial Narrow" w:hAnsi="Arial Narrow"/>
          <w:b/>
          <w:sz w:val="22"/>
        </w:rPr>
        <w:t>čakalnica za potnike</w:t>
      </w:r>
    </w:p>
    <w:p w:rsidR="00C76331" w:rsidRPr="004013EE" w:rsidRDefault="000C1DB5" w:rsidP="004013EE">
      <w:pPr>
        <w:jc w:val="both"/>
        <w:rPr>
          <w:rFonts w:ascii="Arial Narrow" w:hAnsi="Arial Narrow"/>
        </w:rPr>
      </w:pPr>
      <w:r>
        <w:rPr>
          <w:rFonts w:ascii="Arial Narrow" w:hAnsi="Arial Narrow"/>
        </w:rPr>
        <w:t>Čakalnica z</w:t>
      </w:r>
      <w:r w:rsidR="00C76331" w:rsidRPr="00E679EF">
        <w:rPr>
          <w:rFonts w:ascii="Arial Narrow" w:hAnsi="Arial Narrow"/>
        </w:rPr>
        <w:t xml:space="preserve">a potnike </w:t>
      </w:r>
      <w:r w:rsidR="00C76331">
        <w:rPr>
          <w:rFonts w:ascii="Arial Narrow" w:hAnsi="Arial Narrow"/>
        </w:rPr>
        <w:t>se umesti v ločeni prostor tik ob prodajnem pultu (sedanja trafika). Čakalnica je dostopna iz osrednje avle ter povezovalnega zunanjega hodnika, ki vodi preko vertikalnih ko</w:t>
      </w:r>
      <w:r w:rsidR="005126C2">
        <w:rPr>
          <w:rFonts w:ascii="Arial Narrow" w:hAnsi="Arial Narrow"/>
        </w:rPr>
        <w:t>munikacij do peronov, ter rampe, umeščene levo od komunikacij, ki vodi do parkirišča</w:t>
      </w:r>
      <w:r w:rsidR="00C76331">
        <w:rPr>
          <w:rFonts w:ascii="Arial Narrow" w:hAnsi="Arial Narrow"/>
        </w:rPr>
        <w:t xml:space="preserve">. S tem je omogočen </w:t>
      </w:r>
      <w:r w:rsidR="005126C2">
        <w:rPr>
          <w:rFonts w:ascii="Arial Narrow" w:hAnsi="Arial Narrow"/>
        </w:rPr>
        <w:t>univerzalen</w:t>
      </w:r>
      <w:r w:rsidR="00C76331">
        <w:rPr>
          <w:rFonts w:ascii="Arial Narrow" w:hAnsi="Arial Narrow"/>
        </w:rPr>
        <w:t xml:space="preserve"> dostop do čakalnice, istočasno pa je zagotovljeno, da se le-ta lahko uporablja tudi v poznih urah, ko se osrednja avla zaklene. </w:t>
      </w:r>
      <w:r w:rsidR="005126C2">
        <w:rPr>
          <w:rFonts w:ascii="Arial Narrow" w:hAnsi="Arial Narrow"/>
        </w:rPr>
        <w:t xml:space="preserve">V čakalnico so umeščene nove klopi za potnike, ki so del opreme </w:t>
      </w:r>
      <w:r w:rsidR="005126C2" w:rsidRPr="00983631">
        <w:rPr>
          <w:rFonts w:ascii="Arial Narrow" w:hAnsi="Arial Narrow"/>
        </w:rPr>
        <w:t>– Načrt opreme N.09.</w:t>
      </w:r>
    </w:p>
    <w:p w:rsidR="00C76331" w:rsidRDefault="00C76331" w:rsidP="00C76331">
      <w:pPr>
        <w:pStyle w:val="Navaden-podnaslovporoila"/>
        <w:rPr>
          <w:rFonts w:ascii="Arial Narrow" w:hAnsi="Arial Narrow"/>
          <w:b/>
          <w:sz w:val="22"/>
        </w:rPr>
      </w:pPr>
      <w:r>
        <w:rPr>
          <w:rFonts w:ascii="Arial Narrow" w:hAnsi="Arial Narrow"/>
          <w:b/>
          <w:sz w:val="22"/>
        </w:rPr>
        <w:t>P.09 in P.10</w:t>
      </w:r>
      <w:r w:rsidRPr="006F2161">
        <w:rPr>
          <w:rFonts w:ascii="Arial Narrow" w:hAnsi="Arial Narrow"/>
          <w:b/>
          <w:sz w:val="22"/>
        </w:rPr>
        <w:t xml:space="preserve"> – </w:t>
      </w:r>
      <w:r>
        <w:rPr>
          <w:rFonts w:ascii="Arial Narrow" w:hAnsi="Arial Narrow"/>
          <w:b/>
          <w:sz w:val="22"/>
        </w:rPr>
        <w:t>moške in ženske ločene sanitarije za zaposlene</w:t>
      </w:r>
    </w:p>
    <w:p w:rsidR="005126C2" w:rsidRDefault="005126C2" w:rsidP="00C76331">
      <w:pPr>
        <w:pStyle w:val="Navaden-podnaslovporoila"/>
        <w:rPr>
          <w:rFonts w:ascii="Arial Narrow" w:hAnsi="Arial Narrow"/>
          <w:sz w:val="22"/>
        </w:rPr>
      </w:pPr>
      <w:r w:rsidRPr="005126C2">
        <w:rPr>
          <w:rFonts w:ascii="Arial Narrow" w:hAnsi="Arial Narrow"/>
          <w:sz w:val="22"/>
        </w:rPr>
        <w:lastRenderedPageBreak/>
        <w:t xml:space="preserve">V </w:t>
      </w:r>
      <w:r w:rsidR="000C1DB5">
        <w:rPr>
          <w:rFonts w:ascii="Arial Narrow" w:hAnsi="Arial Narrow"/>
          <w:sz w:val="22"/>
        </w:rPr>
        <w:t>delu kjer se nahajajo</w:t>
      </w:r>
      <w:r w:rsidRPr="005126C2">
        <w:rPr>
          <w:rFonts w:ascii="Arial Narrow" w:hAnsi="Arial Narrow"/>
          <w:sz w:val="22"/>
        </w:rPr>
        <w:t xml:space="preserve"> </w:t>
      </w:r>
      <w:r w:rsidR="000C1DB5">
        <w:rPr>
          <w:rFonts w:ascii="Arial Narrow" w:hAnsi="Arial Narrow"/>
          <w:sz w:val="22"/>
        </w:rPr>
        <w:t>obstoječe javne</w:t>
      </w:r>
      <w:r w:rsidRPr="005126C2">
        <w:rPr>
          <w:rFonts w:ascii="Arial Narrow" w:hAnsi="Arial Narrow"/>
          <w:sz w:val="22"/>
        </w:rPr>
        <w:t xml:space="preserve"> sanitarij</w:t>
      </w:r>
      <w:r w:rsidR="000C1DB5">
        <w:rPr>
          <w:rFonts w:ascii="Arial Narrow" w:hAnsi="Arial Narrow"/>
          <w:sz w:val="22"/>
        </w:rPr>
        <w:t>e</w:t>
      </w:r>
      <w:r w:rsidRPr="005126C2">
        <w:rPr>
          <w:rFonts w:ascii="Arial Narrow" w:hAnsi="Arial Narrow"/>
          <w:sz w:val="22"/>
        </w:rPr>
        <w:t>, ki niso del projekta, se uredita dva ločena wc-ja za zaposlene – moške in ženske sanitarije.</w:t>
      </w:r>
    </w:p>
    <w:p w:rsidR="005126C2" w:rsidRPr="005126C2" w:rsidRDefault="005126C2" w:rsidP="00C76331">
      <w:pPr>
        <w:pStyle w:val="Navaden-podnaslovporoila"/>
        <w:rPr>
          <w:rFonts w:ascii="Arial Narrow" w:hAnsi="Arial Narrow"/>
          <w:sz w:val="22"/>
        </w:rPr>
      </w:pPr>
      <w:r>
        <w:rPr>
          <w:rFonts w:ascii="Arial Narrow" w:hAnsi="Arial Narrow"/>
          <w:sz w:val="22"/>
        </w:rPr>
        <w:t>Prostora se v celoti prenovita, uredi se prezračevanje in ogrevanje, ter vse potrebne inštalacije. Nova oprema in tlorisni prikazi ureditve so del načrtov –</w:t>
      </w:r>
      <w:r w:rsidR="00983631">
        <w:rPr>
          <w:rFonts w:ascii="Arial Narrow" w:hAnsi="Arial Narrow"/>
          <w:color w:val="FF0000"/>
          <w:sz w:val="22"/>
        </w:rPr>
        <w:t xml:space="preserve"> </w:t>
      </w:r>
      <w:r w:rsidR="00983631" w:rsidRPr="00983631">
        <w:rPr>
          <w:rFonts w:ascii="Arial Narrow" w:hAnsi="Arial Narrow"/>
          <w:sz w:val="22"/>
        </w:rPr>
        <w:t>Načrt opreme N.11</w:t>
      </w:r>
      <w:r w:rsidR="000C1DB5" w:rsidRPr="00983631">
        <w:rPr>
          <w:rFonts w:ascii="Arial Narrow" w:hAnsi="Arial Narrow"/>
          <w:sz w:val="22"/>
        </w:rPr>
        <w:t xml:space="preserve">. </w:t>
      </w:r>
    </w:p>
    <w:p w:rsidR="006F2161" w:rsidRDefault="006F2161" w:rsidP="006F2161">
      <w:pPr>
        <w:jc w:val="both"/>
        <w:rPr>
          <w:rFonts w:ascii="Arial Narrow" w:hAnsi="Arial Narrow"/>
          <w:b/>
        </w:rPr>
      </w:pPr>
    </w:p>
    <w:p w:rsidR="00DA5FE4" w:rsidRPr="00CD110D" w:rsidRDefault="00DA5FE4" w:rsidP="00CD110D">
      <w:pPr>
        <w:rPr>
          <w:rFonts w:ascii="Arial Narrow" w:hAnsi="Arial Narrow" w:cs="Times New Roman"/>
          <w:b/>
        </w:rPr>
      </w:pPr>
      <w:r w:rsidRPr="00A4449D">
        <w:rPr>
          <w:rFonts w:ascii="Arial Narrow" w:hAnsi="Arial Narrow" w:cs="Times New Roman"/>
          <w:b/>
        </w:rPr>
        <w:t xml:space="preserve">V. </w:t>
      </w:r>
      <w:r>
        <w:rPr>
          <w:rFonts w:ascii="Arial Narrow" w:hAnsi="Arial Narrow" w:cs="Times New Roman"/>
          <w:b/>
        </w:rPr>
        <w:t xml:space="preserve">OPIS </w:t>
      </w:r>
      <w:r w:rsidR="00ED0725">
        <w:rPr>
          <w:rFonts w:ascii="Arial Narrow" w:hAnsi="Arial Narrow" w:cs="Times New Roman"/>
          <w:b/>
        </w:rPr>
        <w:t xml:space="preserve">GRADBENO-OBRTNIŠKIH </w:t>
      </w:r>
      <w:r>
        <w:rPr>
          <w:rFonts w:ascii="Arial Narrow" w:hAnsi="Arial Narrow" w:cs="Times New Roman"/>
          <w:b/>
        </w:rPr>
        <w:t>POSEGOV IN MATERIALOV</w:t>
      </w:r>
    </w:p>
    <w:p w:rsidR="00DA5FE4" w:rsidRDefault="00DA5FE4" w:rsidP="00DA5FE4">
      <w:pPr>
        <w:jc w:val="both"/>
        <w:rPr>
          <w:rFonts w:ascii="Arial Narrow" w:hAnsi="Arial Narrow"/>
        </w:rPr>
      </w:pPr>
      <w:r>
        <w:rPr>
          <w:rFonts w:ascii="Arial Narrow" w:eastAsia="Times New Roman" w:hAnsi="Arial Narrow" w:cs="Arial"/>
          <w:lang w:eastAsia="sl-SI"/>
        </w:rPr>
        <w:t>Glavna avla s pripadajočimi blagajnami na železniški postaji</w:t>
      </w:r>
      <w:r w:rsidRPr="00633A0B">
        <w:rPr>
          <w:rFonts w:ascii="Arial Narrow" w:eastAsia="Times New Roman" w:hAnsi="Arial Narrow" w:cs="Arial"/>
          <w:lang w:eastAsia="sl-SI"/>
        </w:rPr>
        <w:t xml:space="preserve"> trenutno deluje, vendar je potrebna prenove. Prenova zajema GO dela, </w:t>
      </w:r>
      <w:r>
        <w:rPr>
          <w:rFonts w:ascii="Arial Narrow" w:eastAsia="Times New Roman" w:hAnsi="Arial Narrow" w:cs="Arial"/>
          <w:lang w:eastAsia="sl-SI"/>
        </w:rPr>
        <w:t>ki ne posegajo</w:t>
      </w:r>
      <w:r w:rsidRPr="00633A0B">
        <w:rPr>
          <w:rFonts w:ascii="Arial Narrow" w:eastAsia="Times New Roman" w:hAnsi="Arial Narrow" w:cs="Arial"/>
          <w:lang w:eastAsia="sl-SI"/>
        </w:rPr>
        <w:t xml:space="preserve"> v nosilno konstrukcijo, strojne inštalacije, elektroinštalacije. </w:t>
      </w:r>
      <w:r w:rsidRPr="00633A0B">
        <w:rPr>
          <w:rFonts w:ascii="Arial Narrow" w:hAnsi="Arial Narrow"/>
        </w:rPr>
        <w:t xml:space="preserve">Vsi uporabljeni materiali morajo biti visokega kvalitetnega razreda. Delavniške risbe ter izbore materialov </w:t>
      </w:r>
      <w:r>
        <w:rPr>
          <w:rFonts w:ascii="Arial Narrow" w:hAnsi="Arial Narrow"/>
        </w:rPr>
        <w:t xml:space="preserve">na osnovi PZI načrtov </w:t>
      </w:r>
      <w:r w:rsidRPr="00633A0B">
        <w:rPr>
          <w:rFonts w:ascii="Arial Narrow" w:hAnsi="Arial Narrow"/>
        </w:rPr>
        <w:t>pregleduje in potrjuje naročnik</w:t>
      </w:r>
      <w:r>
        <w:rPr>
          <w:rFonts w:ascii="Arial Narrow" w:hAnsi="Arial Narrow"/>
        </w:rPr>
        <w:t xml:space="preserve"> ter</w:t>
      </w:r>
      <w:r w:rsidRPr="00586E95">
        <w:rPr>
          <w:rFonts w:ascii="Arial Narrow" w:hAnsi="Arial Narrow"/>
        </w:rPr>
        <w:t xml:space="preserve"> projektant.</w:t>
      </w:r>
      <w:r w:rsidRPr="00633A0B">
        <w:rPr>
          <w:rFonts w:ascii="Arial Narrow" w:hAnsi="Arial Narrow"/>
        </w:rPr>
        <w:t xml:space="preserve"> </w:t>
      </w:r>
    </w:p>
    <w:p w:rsidR="00514A07" w:rsidRPr="00514A07" w:rsidRDefault="00514A07" w:rsidP="00514A07">
      <w:pPr>
        <w:pStyle w:val="Navaden-podnaslovporoila"/>
        <w:rPr>
          <w:rFonts w:ascii="Arial Narrow" w:hAnsi="Arial Narrow"/>
          <w:b/>
          <w:sz w:val="22"/>
        </w:rPr>
      </w:pPr>
      <w:r w:rsidRPr="00514A07">
        <w:rPr>
          <w:rFonts w:ascii="Arial Narrow" w:hAnsi="Arial Narrow"/>
          <w:b/>
          <w:sz w:val="22"/>
        </w:rPr>
        <w:t>Splošne opombe za izvajalca</w:t>
      </w:r>
    </w:p>
    <w:p w:rsidR="00514A07" w:rsidRPr="00514A07" w:rsidRDefault="00514A07" w:rsidP="00514A07">
      <w:pPr>
        <w:pStyle w:val="Navaden-podnaslovporoila"/>
        <w:rPr>
          <w:rFonts w:ascii="Arial Narrow" w:hAnsi="Arial Narrow"/>
          <w:b/>
          <w:sz w:val="22"/>
        </w:rPr>
      </w:pPr>
      <w:r w:rsidRPr="00514A07">
        <w:rPr>
          <w:rFonts w:ascii="Arial Narrow" w:hAnsi="Arial Narrow"/>
          <w:sz w:val="22"/>
        </w:rPr>
        <w:t xml:space="preserve">Vsi vgrajeni materiali in postopki naj bodo po standardih in predpisih primernih za vgradnjo in uporabo v javnih objektih (železniška postaja), ter v skladu s trenutno dobro gradbeno prakso in veljavno zakonodajo. </w:t>
      </w:r>
    </w:p>
    <w:p w:rsidR="00514A07" w:rsidRPr="00514A07" w:rsidRDefault="00514A07" w:rsidP="00514A07">
      <w:pPr>
        <w:rPr>
          <w:rFonts w:ascii="Arial Narrow" w:eastAsia="Arial" w:hAnsi="Arial Narrow" w:cs="Arial"/>
          <w:color w:val="000000"/>
        </w:rPr>
      </w:pPr>
      <w:r w:rsidRPr="00514A07">
        <w:rPr>
          <w:rFonts w:ascii="Arial Narrow" w:eastAsia="Arial" w:hAnsi="Arial Narrow" w:cs="Arial"/>
          <w:color w:val="000000"/>
        </w:rPr>
        <w:t>Tehnično poročilo obsega opis predvidenega posega v celoti. V popisu del bo projekt ločen na gradbena in obrtniška dela, elektroinštalacije ter strojne inštalacije.</w:t>
      </w:r>
      <w:r w:rsidR="00722912">
        <w:rPr>
          <w:rFonts w:ascii="Arial Narrow" w:eastAsia="Arial" w:hAnsi="Arial Narrow" w:cs="Arial"/>
          <w:color w:val="000000"/>
        </w:rPr>
        <w:t xml:space="preserve"> </w:t>
      </w:r>
    </w:p>
    <w:p w:rsidR="00514A07" w:rsidRPr="00514A07" w:rsidRDefault="00514A07" w:rsidP="00514A07">
      <w:pPr>
        <w:pStyle w:val="Default"/>
        <w:jc w:val="both"/>
        <w:rPr>
          <w:rFonts w:ascii="Arial Narrow" w:hAnsi="Arial Narrow"/>
          <w:sz w:val="22"/>
          <w:szCs w:val="22"/>
        </w:rPr>
      </w:pPr>
      <w:r w:rsidRPr="00514A07">
        <w:rPr>
          <w:rFonts w:ascii="Arial Narrow" w:eastAsia="Arial" w:hAnsi="Arial Narrow"/>
          <w:color w:val="auto"/>
          <w:sz w:val="22"/>
          <w:szCs w:val="22"/>
        </w:rPr>
        <w:t xml:space="preserve">Gradbišče mora biti urejeno tako, da bo omogočeno neovirano in varno izvajanje vseh del na gradbišču. </w:t>
      </w:r>
      <w:r w:rsidRPr="00514A07">
        <w:rPr>
          <w:rFonts w:ascii="Arial Narrow" w:hAnsi="Arial Narrow"/>
          <w:sz w:val="22"/>
          <w:szCs w:val="22"/>
        </w:rPr>
        <w:t xml:space="preserve">Izvajalec mora gradbišče - območja del primerno zavarovati in ograditi. </w:t>
      </w:r>
    </w:p>
    <w:p w:rsidR="00514A07" w:rsidRDefault="00514A07" w:rsidP="00514A07">
      <w:pPr>
        <w:pStyle w:val="Default"/>
        <w:jc w:val="both"/>
        <w:rPr>
          <w:rFonts w:ascii="Arial Narrow" w:hAnsi="Arial Narrow"/>
          <w:sz w:val="22"/>
          <w:szCs w:val="22"/>
        </w:rPr>
      </w:pPr>
    </w:p>
    <w:p w:rsidR="00514A07" w:rsidRPr="00514A07" w:rsidRDefault="00514A07" w:rsidP="00514A07">
      <w:pPr>
        <w:pStyle w:val="Default"/>
        <w:jc w:val="both"/>
        <w:rPr>
          <w:rFonts w:ascii="Arial Narrow" w:hAnsi="Arial Narrow"/>
          <w:color w:val="auto"/>
          <w:sz w:val="22"/>
          <w:szCs w:val="22"/>
        </w:rPr>
      </w:pPr>
      <w:r w:rsidRPr="00514A07">
        <w:rPr>
          <w:rFonts w:ascii="Arial Narrow" w:hAnsi="Arial Narrow"/>
          <w:color w:val="auto"/>
          <w:sz w:val="22"/>
          <w:szCs w:val="22"/>
        </w:rPr>
        <w:t>Izvajalec mora v celotnem času poteka del izvajati zakonske in normativne obveznosti glede zavarovanja ljudi in premoženja (Zakon o varstvu pri delu, Pravilnik o varstvu pri gradbenem delu, Zakon o varstvu pred hrupom v naravnem in bivalnem okolju, Zakon o varstvu in zdravju pri delu, Pravilnik o splošnih ukrepih in normativih pri delu za gradbene objekte in varstvo pri delu z delovnimi pripravami in napravami, ipd.).</w:t>
      </w:r>
    </w:p>
    <w:p w:rsidR="00514A07" w:rsidRPr="00633A0B" w:rsidRDefault="00514A07" w:rsidP="00DA5FE4">
      <w:pPr>
        <w:jc w:val="both"/>
        <w:rPr>
          <w:rFonts w:ascii="Arial Narrow" w:hAnsi="Arial Narrow"/>
        </w:rPr>
      </w:pPr>
    </w:p>
    <w:p w:rsidR="00DA5FE4" w:rsidRPr="003573FB" w:rsidRDefault="00DA5FE4" w:rsidP="00DA5FE4">
      <w:pPr>
        <w:spacing w:after="100" w:afterAutospacing="1"/>
        <w:jc w:val="both"/>
        <w:rPr>
          <w:rFonts w:ascii="Arial Narrow" w:hAnsi="Arial Narrow" w:cs="Arial"/>
        </w:rPr>
      </w:pPr>
      <w:r w:rsidRPr="003573FB">
        <w:rPr>
          <w:rFonts w:ascii="Arial Narrow" w:hAnsi="Arial Narrow" w:cs="Arial"/>
        </w:rPr>
        <w:t xml:space="preserve">Ureditev prostorov zajema naslednja dela: </w:t>
      </w:r>
    </w:p>
    <w:p w:rsidR="00DA5FE4" w:rsidRPr="003573FB" w:rsidRDefault="00DA5FE4" w:rsidP="00DA5FE4">
      <w:pPr>
        <w:pStyle w:val="ListParagraph"/>
        <w:numPr>
          <w:ilvl w:val="0"/>
          <w:numId w:val="29"/>
        </w:numPr>
        <w:spacing w:after="100" w:afterAutospacing="1" w:line="240" w:lineRule="auto"/>
        <w:jc w:val="both"/>
        <w:rPr>
          <w:rFonts w:ascii="Arial Narrow" w:hAnsi="Arial Narrow" w:cs="Arial"/>
        </w:rPr>
      </w:pPr>
      <w:r w:rsidRPr="003573FB">
        <w:rPr>
          <w:rFonts w:ascii="Arial Narrow" w:hAnsi="Arial Narrow" w:cs="Arial"/>
        </w:rPr>
        <w:t>Gradbena dela (</w:t>
      </w:r>
      <w:r w:rsidR="000C1DB5">
        <w:rPr>
          <w:rFonts w:ascii="Arial Narrow" w:hAnsi="Arial Narrow" w:cs="Arial"/>
        </w:rPr>
        <w:t xml:space="preserve">pripravljalna in </w:t>
      </w:r>
      <w:r w:rsidRPr="003573FB">
        <w:rPr>
          <w:rFonts w:ascii="Arial Narrow" w:hAnsi="Arial Narrow" w:cs="Arial"/>
        </w:rPr>
        <w:t xml:space="preserve">rušitvena </w:t>
      </w:r>
      <w:r w:rsidRPr="00DA5FE4">
        <w:rPr>
          <w:rFonts w:ascii="Arial Narrow" w:hAnsi="Arial Narrow" w:cs="Arial"/>
        </w:rPr>
        <w:t xml:space="preserve">dela </w:t>
      </w:r>
      <w:r>
        <w:rPr>
          <w:rFonts w:ascii="Arial Narrow" w:hAnsi="Arial Narrow" w:cs="Arial"/>
        </w:rPr>
        <w:t xml:space="preserve">ter zidarska dela) </w:t>
      </w:r>
      <w:r w:rsidRPr="003573FB">
        <w:rPr>
          <w:rFonts w:ascii="Arial Narrow" w:hAnsi="Arial Narrow" w:cs="Arial"/>
        </w:rPr>
        <w:t xml:space="preserve"> </w:t>
      </w:r>
    </w:p>
    <w:p w:rsidR="00DA5FE4" w:rsidRPr="003573FB" w:rsidRDefault="00DA5FE4" w:rsidP="00DA5FE4">
      <w:pPr>
        <w:pStyle w:val="ListParagraph"/>
        <w:numPr>
          <w:ilvl w:val="0"/>
          <w:numId w:val="29"/>
        </w:numPr>
        <w:spacing w:after="100" w:afterAutospacing="1" w:line="240" w:lineRule="auto"/>
        <w:jc w:val="both"/>
        <w:rPr>
          <w:rFonts w:ascii="Arial Narrow" w:hAnsi="Arial Narrow" w:cs="Arial"/>
        </w:rPr>
      </w:pPr>
      <w:r w:rsidRPr="003573FB">
        <w:rPr>
          <w:rFonts w:ascii="Arial Narrow" w:hAnsi="Arial Narrow" w:cs="Arial"/>
        </w:rPr>
        <w:t xml:space="preserve">Obrtniška dela (mizarska dela, mavčnokartonska dela, slikopleskarska dela, keramičarska dela, </w:t>
      </w:r>
      <w:r w:rsidR="000C1DB5">
        <w:rPr>
          <w:rFonts w:ascii="Arial Narrow" w:hAnsi="Arial Narrow" w:cs="Arial"/>
        </w:rPr>
        <w:t xml:space="preserve">tlakarsko - </w:t>
      </w:r>
      <w:r w:rsidRPr="003573FB">
        <w:rPr>
          <w:rFonts w:ascii="Arial Narrow" w:hAnsi="Arial Narrow" w:cs="Arial"/>
        </w:rPr>
        <w:t xml:space="preserve">kamnoseška dela, </w:t>
      </w:r>
      <w:r w:rsidRPr="00633A0B">
        <w:rPr>
          <w:rFonts w:ascii="Arial Narrow" w:eastAsia="Times New Roman" w:hAnsi="Arial Narrow" w:cs="Arial"/>
          <w:lang w:eastAsia="sl-SI"/>
        </w:rPr>
        <w:t>ALU steklarska dela</w:t>
      </w:r>
      <w:r>
        <w:rPr>
          <w:rFonts w:ascii="Arial Narrow" w:hAnsi="Arial Narrow" w:cs="Arial"/>
        </w:rPr>
        <w:t xml:space="preserve">, </w:t>
      </w:r>
      <w:r w:rsidRPr="003573FB">
        <w:rPr>
          <w:rFonts w:ascii="Arial Narrow" w:hAnsi="Arial Narrow" w:cs="Arial"/>
        </w:rPr>
        <w:t>razna obrtniška dela, notranja oprema)</w:t>
      </w:r>
    </w:p>
    <w:p w:rsidR="00DA5FE4" w:rsidRPr="003573FB" w:rsidRDefault="00DA5FE4" w:rsidP="00DA5FE4">
      <w:pPr>
        <w:pStyle w:val="ListParagraph"/>
        <w:numPr>
          <w:ilvl w:val="0"/>
          <w:numId w:val="29"/>
        </w:numPr>
        <w:spacing w:after="100" w:afterAutospacing="1" w:line="240" w:lineRule="auto"/>
        <w:jc w:val="both"/>
        <w:rPr>
          <w:rFonts w:ascii="Arial Narrow" w:hAnsi="Arial Narrow" w:cs="Arial"/>
        </w:rPr>
      </w:pPr>
      <w:r w:rsidRPr="003573FB">
        <w:rPr>
          <w:rFonts w:ascii="Arial Narrow" w:hAnsi="Arial Narrow" w:cs="Arial"/>
        </w:rPr>
        <w:t>Elektroinštalacijska dela</w:t>
      </w:r>
      <w:r>
        <w:rPr>
          <w:rFonts w:ascii="Arial Narrow" w:hAnsi="Arial Narrow" w:cs="Arial"/>
        </w:rPr>
        <w:t xml:space="preserve"> </w:t>
      </w:r>
    </w:p>
    <w:p w:rsidR="00514A07" w:rsidRPr="00514A07" w:rsidRDefault="00DA5FE4" w:rsidP="00514A07">
      <w:pPr>
        <w:pStyle w:val="ListParagraph"/>
        <w:numPr>
          <w:ilvl w:val="0"/>
          <w:numId w:val="29"/>
        </w:numPr>
        <w:spacing w:after="100" w:afterAutospacing="1" w:line="240" w:lineRule="auto"/>
        <w:jc w:val="both"/>
        <w:rPr>
          <w:rFonts w:ascii="Arial Narrow" w:hAnsi="Arial Narrow" w:cs="Arial"/>
        </w:rPr>
      </w:pPr>
      <w:r w:rsidRPr="003573FB">
        <w:rPr>
          <w:rFonts w:ascii="Arial Narrow" w:hAnsi="Arial Narrow" w:cs="Arial"/>
        </w:rPr>
        <w:t>Strojno inštalacijska dela</w:t>
      </w:r>
      <w:r>
        <w:rPr>
          <w:rFonts w:ascii="Arial Narrow" w:hAnsi="Arial Narrow" w:cs="Arial"/>
        </w:rPr>
        <w:t xml:space="preserve"> </w:t>
      </w:r>
    </w:p>
    <w:p w:rsidR="00514A07" w:rsidRDefault="00514A07" w:rsidP="00514A07">
      <w:pPr>
        <w:pStyle w:val="Default"/>
        <w:jc w:val="both"/>
        <w:rPr>
          <w:rFonts w:ascii="Arial Narrow" w:hAnsi="Arial Narrow"/>
          <w:sz w:val="22"/>
          <w:szCs w:val="22"/>
        </w:rPr>
      </w:pPr>
    </w:p>
    <w:p w:rsidR="00514A07" w:rsidRPr="00633A0B" w:rsidRDefault="00514A07" w:rsidP="00514A07">
      <w:pPr>
        <w:tabs>
          <w:tab w:val="num" w:pos="1440"/>
        </w:tabs>
        <w:spacing w:after="0" w:line="240" w:lineRule="auto"/>
        <w:jc w:val="both"/>
        <w:outlineLvl w:val="0"/>
        <w:rPr>
          <w:rFonts w:ascii="Arial Narrow" w:eastAsia="Times New Roman" w:hAnsi="Arial Narrow" w:cs="Arial"/>
          <w:u w:val="single"/>
          <w:lang w:eastAsia="sl-SI"/>
        </w:rPr>
      </w:pPr>
      <w:r w:rsidRPr="00633A0B">
        <w:rPr>
          <w:rFonts w:ascii="Arial Narrow" w:eastAsia="Times New Roman" w:hAnsi="Arial Narrow" w:cs="Arial"/>
          <w:u w:val="single"/>
          <w:lang w:eastAsia="sl-SI"/>
        </w:rPr>
        <w:t>Rušitve</w:t>
      </w:r>
    </w:p>
    <w:p w:rsidR="00514A07" w:rsidRPr="00633A0B" w:rsidRDefault="00514A07" w:rsidP="00514A07">
      <w:pPr>
        <w:tabs>
          <w:tab w:val="num" w:pos="1440"/>
        </w:tabs>
        <w:spacing w:after="0" w:line="240" w:lineRule="auto"/>
        <w:jc w:val="both"/>
        <w:outlineLvl w:val="0"/>
        <w:rPr>
          <w:rFonts w:ascii="Arial Narrow" w:eastAsia="Times New Roman" w:hAnsi="Arial Narrow" w:cs="Arial"/>
          <w:u w:val="single"/>
          <w:lang w:eastAsia="sl-SI"/>
        </w:rPr>
      </w:pPr>
    </w:p>
    <w:p w:rsidR="00514A07" w:rsidRDefault="00514A07" w:rsidP="00514A07">
      <w:pPr>
        <w:pStyle w:val="Default"/>
        <w:jc w:val="both"/>
        <w:rPr>
          <w:rFonts w:ascii="Arial Narrow" w:hAnsi="Arial Narrow"/>
          <w:color w:val="auto"/>
          <w:sz w:val="22"/>
          <w:szCs w:val="22"/>
        </w:rPr>
      </w:pPr>
      <w:r w:rsidRPr="00633A0B">
        <w:rPr>
          <w:rFonts w:ascii="Arial Narrow" w:eastAsia="Times New Roman" w:hAnsi="Arial Narrow"/>
        </w:rPr>
        <w:t xml:space="preserve">Pri spremembi </w:t>
      </w:r>
      <w:r>
        <w:rPr>
          <w:rFonts w:ascii="Arial Narrow" w:eastAsia="Times New Roman" w:hAnsi="Arial Narrow"/>
        </w:rPr>
        <w:t xml:space="preserve">programske </w:t>
      </w:r>
      <w:r w:rsidRPr="00633A0B">
        <w:rPr>
          <w:rFonts w:ascii="Arial Narrow" w:eastAsia="Times New Roman" w:hAnsi="Arial Narrow"/>
        </w:rPr>
        <w:t xml:space="preserve">razporeditve znotraj obstoječega </w:t>
      </w:r>
      <w:r>
        <w:rPr>
          <w:rFonts w:ascii="Arial Narrow" w:eastAsia="Times New Roman" w:hAnsi="Arial Narrow"/>
        </w:rPr>
        <w:t xml:space="preserve">objekta železniške postaje se upošteva vse obstoječe konstrukcijske elemente. </w:t>
      </w:r>
      <w:r w:rsidRPr="003573FB">
        <w:rPr>
          <w:rFonts w:ascii="Arial Narrow" w:hAnsi="Arial Narrow"/>
          <w:color w:val="auto"/>
          <w:sz w:val="22"/>
          <w:szCs w:val="22"/>
        </w:rPr>
        <w:t xml:space="preserve">Vse rušitve in demontaže se nanašajo na nenosilne elemente, ki niso del prvotne arhitekturne zasnove. Demontaže vrat in tlaka se nanašajo na kasnejše predelave. </w:t>
      </w:r>
    </w:p>
    <w:p w:rsidR="009B2E6C" w:rsidRDefault="009B2E6C" w:rsidP="00514A07">
      <w:pPr>
        <w:pStyle w:val="Default"/>
        <w:jc w:val="both"/>
        <w:rPr>
          <w:rFonts w:ascii="Arial Narrow" w:hAnsi="Arial Narrow"/>
          <w:color w:val="auto"/>
          <w:sz w:val="22"/>
          <w:szCs w:val="22"/>
        </w:rPr>
      </w:pPr>
    </w:p>
    <w:p w:rsidR="009B2E6C" w:rsidRDefault="00514A07" w:rsidP="00514A07">
      <w:pPr>
        <w:pStyle w:val="Default"/>
        <w:jc w:val="both"/>
        <w:rPr>
          <w:rFonts w:ascii="Arial Narrow" w:hAnsi="Arial Narrow"/>
          <w:color w:val="auto"/>
          <w:sz w:val="22"/>
          <w:szCs w:val="22"/>
        </w:rPr>
      </w:pPr>
      <w:r w:rsidRPr="003573FB">
        <w:rPr>
          <w:rFonts w:ascii="Arial Narrow" w:hAnsi="Arial Narrow"/>
          <w:color w:val="auto"/>
          <w:sz w:val="22"/>
          <w:szCs w:val="22"/>
        </w:rPr>
        <w:t xml:space="preserve">Predvideva se rušitev nenosilne predelne stene </w:t>
      </w:r>
      <w:r>
        <w:rPr>
          <w:rFonts w:ascii="Arial Narrow" w:hAnsi="Arial Narrow"/>
          <w:color w:val="auto"/>
          <w:sz w:val="22"/>
          <w:szCs w:val="22"/>
        </w:rPr>
        <w:t xml:space="preserve">v prostoru </w:t>
      </w:r>
      <w:r w:rsidRPr="003573FB">
        <w:rPr>
          <w:rFonts w:ascii="Arial Narrow" w:hAnsi="Arial Narrow"/>
          <w:color w:val="auto"/>
          <w:sz w:val="22"/>
          <w:szCs w:val="22"/>
        </w:rPr>
        <w:t>P.</w:t>
      </w:r>
      <w:r>
        <w:rPr>
          <w:rFonts w:ascii="Arial Narrow" w:hAnsi="Arial Narrow"/>
          <w:color w:val="auto"/>
          <w:sz w:val="22"/>
          <w:szCs w:val="22"/>
        </w:rPr>
        <w:t>10 – ženske sanitarije</w:t>
      </w:r>
      <w:r w:rsidRPr="003573FB">
        <w:rPr>
          <w:rFonts w:ascii="Arial Narrow" w:hAnsi="Arial Narrow"/>
          <w:color w:val="auto"/>
          <w:sz w:val="22"/>
          <w:szCs w:val="22"/>
        </w:rPr>
        <w:t xml:space="preserve">, </w:t>
      </w:r>
      <w:r>
        <w:rPr>
          <w:rFonts w:ascii="Arial Narrow" w:hAnsi="Arial Narrow"/>
          <w:color w:val="auto"/>
          <w:sz w:val="22"/>
          <w:szCs w:val="22"/>
        </w:rPr>
        <w:t>za povečavo wc kabine in možnost umestitve sanitarne opreme</w:t>
      </w:r>
      <w:r w:rsidR="009B2E6C">
        <w:rPr>
          <w:rFonts w:ascii="Arial Narrow" w:hAnsi="Arial Narrow"/>
          <w:color w:val="auto"/>
          <w:sz w:val="22"/>
          <w:szCs w:val="22"/>
        </w:rPr>
        <w:t>, ter</w:t>
      </w:r>
      <w:r w:rsidRPr="003573FB">
        <w:rPr>
          <w:rFonts w:ascii="Arial Narrow" w:hAnsi="Arial Narrow"/>
          <w:color w:val="auto"/>
          <w:sz w:val="22"/>
          <w:szCs w:val="22"/>
        </w:rPr>
        <w:t xml:space="preserve"> rušitev stene za povečavo vratne </w:t>
      </w:r>
      <w:r>
        <w:rPr>
          <w:rFonts w:ascii="Arial Narrow" w:hAnsi="Arial Narrow"/>
          <w:color w:val="auto"/>
          <w:sz w:val="22"/>
          <w:szCs w:val="22"/>
        </w:rPr>
        <w:t>odprtine v prostoru P.09 in P.10 –</w:t>
      </w:r>
      <w:r w:rsidRPr="003573FB">
        <w:rPr>
          <w:rFonts w:ascii="Arial Narrow" w:hAnsi="Arial Narrow"/>
          <w:color w:val="auto"/>
          <w:sz w:val="22"/>
          <w:szCs w:val="22"/>
        </w:rPr>
        <w:t xml:space="preserve">za </w:t>
      </w:r>
      <w:r>
        <w:rPr>
          <w:rFonts w:ascii="Arial Narrow" w:hAnsi="Arial Narrow"/>
          <w:color w:val="auto"/>
          <w:sz w:val="22"/>
          <w:szCs w:val="22"/>
        </w:rPr>
        <w:t xml:space="preserve">montažo večjih vrat. </w:t>
      </w:r>
    </w:p>
    <w:p w:rsidR="009B2E6C" w:rsidRDefault="009B2E6C" w:rsidP="00514A07">
      <w:pPr>
        <w:pStyle w:val="Default"/>
        <w:jc w:val="both"/>
        <w:rPr>
          <w:rFonts w:ascii="Arial Narrow" w:hAnsi="Arial Narrow"/>
          <w:color w:val="auto"/>
          <w:sz w:val="22"/>
          <w:szCs w:val="22"/>
        </w:rPr>
      </w:pPr>
    </w:p>
    <w:p w:rsidR="00C763E8" w:rsidRDefault="00514A07" w:rsidP="00514A07">
      <w:pPr>
        <w:pStyle w:val="Default"/>
        <w:jc w:val="both"/>
        <w:rPr>
          <w:rFonts w:ascii="Arial Narrow" w:hAnsi="Arial Narrow"/>
          <w:color w:val="auto"/>
          <w:sz w:val="22"/>
          <w:szCs w:val="22"/>
        </w:rPr>
      </w:pPr>
      <w:r w:rsidRPr="003573FB">
        <w:rPr>
          <w:rFonts w:ascii="Arial Narrow" w:hAnsi="Arial Narrow"/>
          <w:color w:val="auto"/>
          <w:sz w:val="22"/>
          <w:szCs w:val="22"/>
        </w:rPr>
        <w:t>Predvideva se demontaža vseh radiatorjev</w:t>
      </w:r>
      <w:r>
        <w:rPr>
          <w:rFonts w:ascii="Arial Narrow" w:hAnsi="Arial Narrow"/>
          <w:color w:val="auto"/>
          <w:sz w:val="22"/>
          <w:szCs w:val="22"/>
        </w:rPr>
        <w:t xml:space="preserve"> vključno z cevmi </w:t>
      </w:r>
      <w:r w:rsidR="009B2E6C">
        <w:rPr>
          <w:rFonts w:ascii="Arial Narrow" w:hAnsi="Arial Narrow"/>
          <w:color w:val="auto"/>
          <w:sz w:val="22"/>
          <w:szCs w:val="22"/>
        </w:rPr>
        <w:t xml:space="preserve">(P04, P.05, P.07, P.08, P-09 in P.10) </w:t>
      </w:r>
      <w:r>
        <w:rPr>
          <w:rFonts w:ascii="Arial Narrow" w:hAnsi="Arial Narrow"/>
          <w:color w:val="auto"/>
          <w:sz w:val="22"/>
          <w:szCs w:val="22"/>
        </w:rPr>
        <w:t xml:space="preserve">ter nadomestitev z novimi. </w:t>
      </w:r>
      <w:r w:rsidRPr="003573FB">
        <w:rPr>
          <w:rFonts w:ascii="Arial Narrow" w:hAnsi="Arial Narrow"/>
          <w:color w:val="auto"/>
          <w:sz w:val="22"/>
          <w:szCs w:val="22"/>
        </w:rPr>
        <w:t xml:space="preserve">V prostorih </w:t>
      </w:r>
      <w:r w:rsidR="009B2E6C">
        <w:rPr>
          <w:rFonts w:ascii="Arial Narrow" w:hAnsi="Arial Narrow"/>
          <w:color w:val="auto"/>
          <w:sz w:val="22"/>
          <w:szCs w:val="22"/>
        </w:rPr>
        <w:t xml:space="preserve">P.05 in P.07 </w:t>
      </w:r>
      <w:r w:rsidRPr="003573FB">
        <w:rPr>
          <w:rFonts w:ascii="Arial Narrow" w:hAnsi="Arial Narrow"/>
          <w:color w:val="auto"/>
          <w:sz w:val="22"/>
          <w:szCs w:val="22"/>
        </w:rPr>
        <w:t xml:space="preserve">se predvideva odstranitev </w:t>
      </w:r>
      <w:r w:rsidR="009B2E6C">
        <w:rPr>
          <w:rFonts w:ascii="Arial Narrow" w:hAnsi="Arial Narrow"/>
          <w:color w:val="auto"/>
          <w:sz w:val="22"/>
          <w:szCs w:val="22"/>
        </w:rPr>
        <w:t>dotrajanih lesenih polic ter lesenih zaključkov</w:t>
      </w:r>
      <w:r w:rsidRPr="003573FB">
        <w:rPr>
          <w:rFonts w:ascii="Arial Narrow" w:hAnsi="Arial Narrow"/>
          <w:color w:val="auto"/>
          <w:sz w:val="22"/>
          <w:szCs w:val="22"/>
        </w:rPr>
        <w:t xml:space="preserve"> </w:t>
      </w:r>
      <w:r w:rsidR="009B2E6C">
        <w:rPr>
          <w:rFonts w:ascii="Arial Narrow" w:hAnsi="Arial Narrow"/>
          <w:color w:val="auto"/>
          <w:sz w:val="22"/>
          <w:szCs w:val="22"/>
        </w:rPr>
        <w:t>oken</w:t>
      </w:r>
      <w:r w:rsidRPr="003573FB">
        <w:rPr>
          <w:rFonts w:ascii="Arial Narrow" w:hAnsi="Arial Narrow"/>
          <w:color w:val="auto"/>
          <w:sz w:val="22"/>
          <w:szCs w:val="22"/>
        </w:rPr>
        <w:t xml:space="preserve">, </w:t>
      </w:r>
      <w:r w:rsidR="009B2E6C">
        <w:rPr>
          <w:rFonts w:ascii="Arial Narrow" w:hAnsi="Arial Narrow"/>
          <w:color w:val="auto"/>
          <w:sz w:val="22"/>
          <w:szCs w:val="22"/>
        </w:rPr>
        <w:t>ter nadomestitev z novimi lesenimi policami in zaključki v beli barvi.</w:t>
      </w:r>
      <w:r w:rsidRPr="003573FB">
        <w:rPr>
          <w:rFonts w:ascii="Arial Narrow" w:hAnsi="Arial Narrow"/>
          <w:color w:val="auto"/>
          <w:sz w:val="22"/>
          <w:szCs w:val="22"/>
        </w:rPr>
        <w:t xml:space="preserve">V prostorih kjer je položen </w:t>
      </w:r>
      <w:r w:rsidR="0069595C">
        <w:rPr>
          <w:rFonts w:ascii="Arial Narrow" w:hAnsi="Arial Narrow"/>
          <w:color w:val="auto"/>
          <w:sz w:val="22"/>
          <w:szCs w:val="22"/>
        </w:rPr>
        <w:t>topli pod</w:t>
      </w:r>
      <w:r w:rsidRPr="003573FB">
        <w:rPr>
          <w:rFonts w:ascii="Arial Narrow" w:hAnsi="Arial Narrow"/>
          <w:color w:val="auto"/>
          <w:sz w:val="22"/>
          <w:szCs w:val="22"/>
        </w:rPr>
        <w:t xml:space="preserve"> oz. dotrajan in uničen parket, se ta </w:t>
      </w:r>
      <w:r w:rsidR="009B2E6C">
        <w:rPr>
          <w:rFonts w:ascii="Arial Narrow" w:hAnsi="Arial Narrow"/>
          <w:color w:val="auto"/>
          <w:sz w:val="22"/>
          <w:szCs w:val="22"/>
        </w:rPr>
        <w:t xml:space="preserve">v celoti </w:t>
      </w:r>
      <w:r w:rsidRPr="003573FB">
        <w:rPr>
          <w:rFonts w:ascii="Arial Narrow" w:hAnsi="Arial Narrow"/>
          <w:color w:val="auto"/>
          <w:sz w:val="22"/>
          <w:szCs w:val="22"/>
        </w:rPr>
        <w:t xml:space="preserve">odstrani </w:t>
      </w:r>
      <w:r w:rsidR="009B2E6C">
        <w:rPr>
          <w:rFonts w:ascii="Arial Narrow" w:hAnsi="Arial Narrow"/>
          <w:color w:val="auto"/>
          <w:sz w:val="22"/>
          <w:szCs w:val="22"/>
        </w:rPr>
        <w:t>(P.04, P.05, P.06 in P.07)</w:t>
      </w:r>
      <w:r w:rsidRPr="003573FB">
        <w:rPr>
          <w:rFonts w:ascii="Arial Narrow" w:hAnsi="Arial Narrow"/>
          <w:color w:val="auto"/>
          <w:sz w:val="22"/>
          <w:szCs w:val="22"/>
        </w:rPr>
        <w:t xml:space="preserve">. Vsi prostori se po potrebi očistijo dotrajanega ometa oz. se stene prebrusi ter po potrebi izravna ter prepleska. </w:t>
      </w:r>
    </w:p>
    <w:p w:rsidR="00C763E8" w:rsidRDefault="00C763E8" w:rsidP="00514A07">
      <w:pPr>
        <w:pStyle w:val="Default"/>
        <w:jc w:val="both"/>
        <w:rPr>
          <w:rFonts w:ascii="Arial Narrow" w:hAnsi="Arial Narrow"/>
          <w:color w:val="auto"/>
          <w:sz w:val="22"/>
          <w:szCs w:val="22"/>
        </w:rPr>
      </w:pPr>
    </w:p>
    <w:p w:rsidR="00C763E8" w:rsidRDefault="00514A07" w:rsidP="00514A07">
      <w:pPr>
        <w:pStyle w:val="Default"/>
        <w:jc w:val="both"/>
        <w:rPr>
          <w:rFonts w:ascii="Arial Narrow" w:hAnsi="Arial Narrow"/>
          <w:color w:val="auto"/>
          <w:sz w:val="22"/>
          <w:szCs w:val="22"/>
        </w:rPr>
      </w:pPr>
      <w:r w:rsidRPr="003573FB">
        <w:rPr>
          <w:rFonts w:ascii="Arial Narrow" w:hAnsi="Arial Narrow"/>
          <w:color w:val="auto"/>
          <w:sz w:val="22"/>
          <w:szCs w:val="22"/>
        </w:rPr>
        <w:t>Predvideva se odstranitev dotrajane keramike</w:t>
      </w:r>
      <w:r w:rsidR="009B2E6C">
        <w:rPr>
          <w:rFonts w:ascii="Arial Narrow" w:hAnsi="Arial Narrow"/>
          <w:color w:val="auto"/>
          <w:sz w:val="22"/>
          <w:szCs w:val="22"/>
        </w:rPr>
        <w:t xml:space="preserve"> v sanitarijah in ob umivalnikih v prostorih blagajn, </w:t>
      </w:r>
      <w:r w:rsidRPr="003573FB">
        <w:rPr>
          <w:rFonts w:ascii="Arial Narrow" w:hAnsi="Arial Narrow"/>
          <w:color w:val="auto"/>
          <w:sz w:val="22"/>
          <w:szCs w:val="22"/>
        </w:rPr>
        <w:t>kakor tudi demontaža vse sanitarne opreme.  Odstrani se spuščen</w:t>
      </w:r>
      <w:r w:rsidR="009B2E6C">
        <w:rPr>
          <w:rFonts w:ascii="Arial Narrow" w:hAnsi="Arial Narrow"/>
          <w:color w:val="auto"/>
          <w:sz w:val="22"/>
          <w:szCs w:val="22"/>
        </w:rPr>
        <w:t>i Armstrong strop v prostoru namenjenemu čakalnici</w:t>
      </w:r>
      <w:r w:rsidRPr="003573FB">
        <w:rPr>
          <w:rFonts w:ascii="Arial Narrow" w:hAnsi="Arial Narrow"/>
          <w:color w:val="auto"/>
          <w:sz w:val="22"/>
          <w:szCs w:val="22"/>
        </w:rPr>
        <w:t xml:space="preserve"> (P.</w:t>
      </w:r>
      <w:r w:rsidR="009B2E6C">
        <w:rPr>
          <w:rFonts w:ascii="Arial Narrow" w:hAnsi="Arial Narrow"/>
          <w:color w:val="auto"/>
          <w:sz w:val="22"/>
          <w:szCs w:val="22"/>
        </w:rPr>
        <w:t>08</w:t>
      </w:r>
      <w:r w:rsidRPr="003573FB">
        <w:rPr>
          <w:rFonts w:ascii="Arial Narrow" w:hAnsi="Arial Narrow"/>
          <w:color w:val="auto"/>
          <w:sz w:val="22"/>
          <w:szCs w:val="22"/>
        </w:rPr>
        <w:t xml:space="preserve">). </w:t>
      </w:r>
      <w:r w:rsidR="009B2E6C">
        <w:rPr>
          <w:rFonts w:ascii="Arial Narrow" w:hAnsi="Arial Narrow"/>
          <w:color w:val="auto"/>
          <w:sz w:val="22"/>
          <w:szCs w:val="22"/>
        </w:rPr>
        <w:t>Nadaljnje se demontira vse kasneje dodane obloge pulta (lesene obloge)</w:t>
      </w:r>
      <w:r w:rsidR="00C763E8">
        <w:rPr>
          <w:rFonts w:ascii="Arial Narrow" w:hAnsi="Arial Narrow"/>
          <w:color w:val="auto"/>
          <w:sz w:val="22"/>
          <w:szCs w:val="22"/>
        </w:rPr>
        <w:t xml:space="preserve"> ter ALU stojala in ograje v osrednji avli</w:t>
      </w:r>
      <w:r w:rsidR="009B2E6C">
        <w:rPr>
          <w:rFonts w:ascii="Arial Narrow" w:hAnsi="Arial Narrow"/>
          <w:color w:val="auto"/>
          <w:sz w:val="22"/>
          <w:szCs w:val="22"/>
        </w:rPr>
        <w:t xml:space="preserve">. </w:t>
      </w:r>
    </w:p>
    <w:p w:rsidR="00C763E8" w:rsidRDefault="00C763E8" w:rsidP="00514A07">
      <w:pPr>
        <w:pStyle w:val="Default"/>
        <w:jc w:val="both"/>
        <w:rPr>
          <w:rFonts w:ascii="Arial Narrow" w:hAnsi="Arial Narrow"/>
          <w:color w:val="auto"/>
          <w:sz w:val="22"/>
          <w:szCs w:val="22"/>
        </w:rPr>
      </w:pPr>
    </w:p>
    <w:p w:rsidR="00C763E8" w:rsidRDefault="00C763E8" w:rsidP="00514A07">
      <w:pPr>
        <w:pStyle w:val="Default"/>
        <w:jc w:val="both"/>
        <w:rPr>
          <w:rFonts w:ascii="Arial Narrow" w:hAnsi="Arial Narrow"/>
          <w:color w:val="auto"/>
          <w:sz w:val="22"/>
          <w:szCs w:val="22"/>
        </w:rPr>
      </w:pPr>
      <w:r>
        <w:rPr>
          <w:rFonts w:ascii="Arial Narrow" w:hAnsi="Arial Narrow"/>
          <w:color w:val="auto"/>
          <w:sz w:val="22"/>
          <w:szCs w:val="22"/>
        </w:rPr>
        <w:t xml:space="preserve">Predvideva se demontaža vseh treh glavnih vhodnih vrat ter menjava z novimi. Menja se tudi drsna vrata desno od glavnega vhoda (dostop za gibalno ovirane) ter predvidi </w:t>
      </w:r>
      <w:r w:rsidR="0069595C">
        <w:rPr>
          <w:rFonts w:ascii="Arial Narrow" w:hAnsi="Arial Narrow"/>
          <w:color w:val="auto"/>
          <w:sz w:val="22"/>
          <w:szCs w:val="22"/>
        </w:rPr>
        <w:t xml:space="preserve">odstranitev fiksne zasteklitve za montažo </w:t>
      </w:r>
      <w:r>
        <w:rPr>
          <w:rFonts w:ascii="Arial Narrow" w:hAnsi="Arial Narrow"/>
          <w:color w:val="auto"/>
          <w:sz w:val="22"/>
          <w:szCs w:val="22"/>
        </w:rPr>
        <w:t>nov</w:t>
      </w:r>
      <w:r w:rsidR="0069595C">
        <w:rPr>
          <w:rFonts w:ascii="Arial Narrow" w:hAnsi="Arial Narrow"/>
          <w:color w:val="auto"/>
          <w:sz w:val="22"/>
          <w:szCs w:val="22"/>
        </w:rPr>
        <w:t>ih</w:t>
      </w:r>
      <w:r>
        <w:rPr>
          <w:rFonts w:ascii="Arial Narrow" w:hAnsi="Arial Narrow"/>
          <w:color w:val="auto"/>
          <w:sz w:val="22"/>
          <w:szCs w:val="22"/>
        </w:rPr>
        <w:t xml:space="preserve"> </w:t>
      </w:r>
      <w:r w:rsidR="0069595C">
        <w:rPr>
          <w:rFonts w:ascii="Arial Narrow" w:hAnsi="Arial Narrow"/>
          <w:color w:val="auto"/>
          <w:sz w:val="22"/>
          <w:szCs w:val="22"/>
        </w:rPr>
        <w:t>drsnih vrat za dostop v trafiko</w:t>
      </w:r>
      <w:r>
        <w:rPr>
          <w:rFonts w:ascii="Arial Narrow" w:hAnsi="Arial Narrow"/>
          <w:color w:val="auto"/>
          <w:sz w:val="22"/>
          <w:szCs w:val="22"/>
        </w:rPr>
        <w:t xml:space="preserve">. </w:t>
      </w:r>
    </w:p>
    <w:p w:rsidR="00C763E8" w:rsidRDefault="00C763E8" w:rsidP="00514A07">
      <w:pPr>
        <w:pStyle w:val="Default"/>
        <w:jc w:val="both"/>
        <w:rPr>
          <w:rFonts w:ascii="Arial Narrow" w:hAnsi="Arial Narrow"/>
          <w:color w:val="auto"/>
          <w:sz w:val="22"/>
          <w:szCs w:val="22"/>
        </w:rPr>
      </w:pPr>
    </w:p>
    <w:p w:rsidR="00514A07" w:rsidRPr="003573FB" w:rsidRDefault="00C763E8" w:rsidP="00514A07">
      <w:pPr>
        <w:pStyle w:val="Default"/>
        <w:jc w:val="both"/>
        <w:rPr>
          <w:rFonts w:ascii="Arial Narrow" w:hAnsi="Arial Narrow"/>
          <w:color w:val="auto"/>
          <w:sz w:val="22"/>
          <w:szCs w:val="22"/>
        </w:rPr>
      </w:pPr>
      <w:r>
        <w:rPr>
          <w:rFonts w:ascii="Arial Narrow" w:hAnsi="Arial Narrow"/>
          <w:color w:val="auto"/>
          <w:sz w:val="22"/>
          <w:szCs w:val="22"/>
        </w:rPr>
        <w:t>Predvideva se</w:t>
      </w:r>
      <w:r w:rsidR="009B2E6C">
        <w:rPr>
          <w:rFonts w:ascii="Arial Narrow" w:hAnsi="Arial Narrow"/>
          <w:color w:val="auto"/>
          <w:sz w:val="22"/>
          <w:szCs w:val="22"/>
        </w:rPr>
        <w:t xml:space="preserve"> iznos vse premične opreme in hranjenje le-te v prostorih določenih iz strani naročnika. </w:t>
      </w:r>
      <w:r>
        <w:rPr>
          <w:rFonts w:ascii="Arial Narrow" w:hAnsi="Arial Narrow"/>
          <w:color w:val="auto"/>
          <w:sz w:val="22"/>
          <w:szCs w:val="22"/>
        </w:rPr>
        <w:t>Nekaj opreme se po prenovi ponovno uporabi (stara blagajniška miza se po prenovi</w:t>
      </w:r>
      <w:r w:rsidR="009B2E6C">
        <w:rPr>
          <w:rFonts w:ascii="Arial Narrow" w:hAnsi="Arial Narrow"/>
          <w:color w:val="auto"/>
          <w:sz w:val="22"/>
          <w:szCs w:val="22"/>
        </w:rPr>
        <w:t xml:space="preserve"> montira na določ</w:t>
      </w:r>
      <w:r>
        <w:rPr>
          <w:rFonts w:ascii="Arial Narrow" w:hAnsi="Arial Narrow"/>
          <w:color w:val="auto"/>
          <w:sz w:val="22"/>
          <w:szCs w:val="22"/>
        </w:rPr>
        <w:t xml:space="preserve">eno mesto po navodilih ZVKDS-ja). </w:t>
      </w:r>
      <w:r w:rsidR="009B2E6C">
        <w:rPr>
          <w:rFonts w:ascii="Arial Narrow" w:hAnsi="Arial Narrow"/>
          <w:color w:val="auto"/>
          <w:sz w:val="22"/>
          <w:szCs w:val="22"/>
        </w:rPr>
        <w:t xml:space="preserve"> </w:t>
      </w:r>
    </w:p>
    <w:p w:rsidR="00514A07" w:rsidRPr="00633A0B" w:rsidRDefault="00514A07" w:rsidP="00514A07">
      <w:pPr>
        <w:tabs>
          <w:tab w:val="num" w:pos="1440"/>
        </w:tabs>
        <w:spacing w:after="0" w:line="240" w:lineRule="auto"/>
        <w:jc w:val="both"/>
        <w:outlineLvl w:val="0"/>
        <w:rPr>
          <w:rFonts w:ascii="Arial Narrow" w:eastAsia="Times New Roman" w:hAnsi="Arial Narrow" w:cs="Arial"/>
          <w:lang w:eastAsia="sl-SI"/>
        </w:rPr>
      </w:pPr>
    </w:p>
    <w:p w:rsidR="00514A07" w:rsidRPr="00633A0B" w:rsidRDefault="00514A07" w:rsidP="00514A07">
      <w:pPr>
        <w:tabs>
          <w:tab w:val="num" w:pos="1440"/>
        </w:tabs>
        <w:spacing w:after="0" w:line="240" w:lineRule="auto"/>
        <w:jc w:val="both"/>
        <w:outlineLvl w:val="0"/>
        <w:rPr>
          <w:rFonts w:ascii="Arial Narrow" w:eastAsia="Times New Roman" w:hAnsi="Arial Narrow" w:cs="Arial"/>
          <w:lang w:eastAsia="sl-SI"/>
        </w:rPr>
      </w:pPr>
      <w:r w:rsidRPr="00633A0B">
        <w:rPr>
          <w:rFonts w:ascii="Arial Narrow" w:eastAsia="Times New Roman" w:hAnsi="Arial Narrow" w:cs="Arial"/>
          <w:lang w:eastAsia="sl-SI"/>
        </w:rPr>
        <w:t xml:space="preserve">Rušitve morajo biti izvedene tako, da ne poškodujejo ostalih gradbenih elementov. </w:t>
      </w:r>
      <w:r w:rsidR="009B2E6C" w:rsidRPr="003573FB">
        <w:rPr>
          <w:rFonts w:ascii="Arial Narrow" w:hAnsi="Arial Narrow"/>
        </w:rPr>
        <w:t xml:space="preserve">Rušitve so </w:t>
      </w:r>
      <w:r w:rsidR="009B2E6C">
        <w:rPr>
          <w:rFonts w:ascii="Arial Narrow" w:hAnsi="Arial Narrow"/>
        </w:rPr>
        <w:t>prikazane</w:t>
      </w:r>
      <w:r w:rsidR="009B2E6C" w:rsidRPr="003573FB">
        <w:rPr>
          <w:rFonts w:ascii="Arial Narrow" w:hAnsi="Arial Narrow"/>
        </w:rPr>
        <w:t xml:space="preserve"> v načrtu rušitev </w:t>
      </w:r>
      <w:r w:rsidR="009B2E6C">
        <w:rPr>
          <w:rFonts w:ascii="Arial Narrow" w:hAnsi="Arial Narrow"/>
        </w:rPr>
        <w:t xml:space="preserve">in demontaže </w:t>
      </w:r>
      <w:r w:rsidR="009B2E6C" w:rsidRPr="003573FB">
        <w:rPr>
          <w:rFonts w:ascii="Arial Narrow" w:hAnsi="Arial Narrow"/>
        </w:rPr>
        <w:t xml:space="preserve">(Glej načrt, list št. </w:t>
      </w:r>
      <w:r w:rsidR="00C763E8">
        <w:rPr>
          <w:rFonts w:ascii="Arial Narrow" w:hAnsi="Arial Narrow"/>
        </w:rPr>
        <w:t>01,02,</w:t>
      </w:r>
      <w:r w:rsidR="009B2E6C" w:rsidRPr="003573FB">
        <w:rPr>
          <w:rFonts w:ascii="Arial Narrow" w:hAnsi="Arial Narrow"/>
        </w:rPr>
        <w:t>03</w:t>
      </w:r>
      <w:r w:rsidR="00C763E8">
        <w:rPr>
          <w:rFonts w:ascii="Arial Narrow" w:hAnsi="Arial Narrow"/>
        </w:rPr>
        <w:t xml:space="preserve"> in 04</w:t>
      </w:r>
      <w:r w:rsidR="009B2E6C" w:rsidRPr="003573FB">
        <w:rPr>
          <w:rFonts w:ascii="Arial Narrow" w:hAnsi="Arial Narrow"/>
        </w:rPr>
        <w:t>). V obstoječo nosilno konstrukcijo se ne posega.</w:t>
      </w:r>
    </w:p>
    <w:p w:rsidR="00514A07" w:rsidRDefault="00514A07" w:rsidP="00514A07">
      <w:pPr>
        <w:rPr>
          <w:rFonts w:ascii="Arial Narrow" w:hAnsi="Arial Narrow" w:cs="Arial"/>
        </w:rPr>
      </w:pPr>
    </w:p>
    <w:p w:rsidR="00C763E8" w:rsidRPr="00633A0B" w:rsidRDefault="0069595C" w:rsidP="00C763E8">
      <w:pPr>
        <w:tabs>
          <w:tab w:val="num" w:pos="1440"/>
        </w:tabs>
        <w:spacing w:after="0" w:line="240" w:lineRule="auto"/>
        <w:jc w:val="both"/>
        <w:outlineLvl w:val="0"/>
        <w:rPr>
          <w:rFonts w:ascii="Arial Narrow" w:eastAsia="Times New Roman" w:hAnsi="Arial Narrow" w:cs="Arial"/>
          <w:u w:val="single"/>
          <w:lang w:eastAsia="sl-SI"/>
        </w:rPr>
      </w:pPr>
      <w:r>
        <w:rPr>
          <w:rFonts w:ascii="Arial Narrow" w:eastAsia="Times New Roman" w:hAnsi="Arial Narrow" w:cs="Arial"/>
          <w:u w:val="single"/>
          <w:lang w:eastAsia="sl-SI"/>
        </w:rPr>
        <w:t>Zidarska</w:t>
      </w:r>
      <w:r w:rsidR="00C763E8" w:rsidRPr="00633A0B">
        <w:rPr>
          <w:rFonts w:ascii="Arial Narrow" w:eastAsia="Times New Roman" w:hAnsi="Arial Narrow" w:cs="Arial"/>
          <w:u w:val="single"/>
          <w:lang w:eastAsia="sl-SI"/>
        </w:rPr>
        <w:t xml:space="preserve"> dela</w:t>
      </w:r>
    </w:p>
    <w:p w:rsidR="00C763E8" w:rsidRPr="00633A0B" w:rsidRDefault="00C763E8" w:rsidP="00C763E8">
      <w:pPr>
        <w:tabs>
          <w:tab w:val="num" w:pos="1440"/>
        </w:tabs>
        <w:spacing w:after="0" w:line="240" w:lineRule="auto"/>
        <w:jc w:val="both"/>
        <w:outlineLvl w:val="0"/>
        <w:rPr>
          <w:rFonts w:ascii="Arial Narrow" w:eastAsia="Times New Roman" w:hAnsi="Arial Narrow" w:cs="Arial"/>
          <w:u w:val="single"/>
          <w:lang w:eastAsia="sl-SI"/>
        </w:rPr>
      </w:pPr>
    </w:p>
    <w:p w:rsidR="00C763E8" w:rsidRPr="00633A0B" w:rsidRDefault="00C763E8" w:rsidP="00C763E8">
      <w:pPr>
        <w:tabs>
          <w:tab w:val="num" w:pos="1440"/>
        </w:tabs>
        <w:spacing w:after="0" w:line="240" w:lineRule="auto"/>
        <w:jc w:val="both"/>
        <w:outlineLvl w:val="0"/>
        <w:rPr>
          <w:rFonts w:ascii="Arial Narrow" w:eastAsia="Times New Roman" w:hAnsi="Arial Narrow" w:cs="Arial"/>
          <w:lang w:eastAsia="sl-SI"/>
        </w:rPr>
      </w:pPr>
      <w:r w:rsidRPr="00633A0B">
        <w:rPr>
          <w:rFonts w:ascii="Arial Narrow" w:eastAsia="Times New Roman" w:hAnsi="Arial Narrow" w:cs="Arial"/>
          <w:lang w:eastAsia="sl-SI"/>
        </w:rPr>
        <w:t xml:space="preserve">Glavnino </w:t>
      </w:r>
      <w:r w:rsidR="0069595C">
        <w:rPr>
          <w:rFonts w:ascii="Arial Narrow" w:eastAsia="Times New Roman" w:hAnsi="Arial Narrow" w:cs="Arial"/>
          <w:lang w:eastAsia="sl-SI"/>
        </w:rPr>
        <w:t>zidarskih</w:t>
      </w:r>
      <w:r w:rsidRPr="00633A0B">
        <w:rPr>
          <w:rFonts w:ascii="Arial Narrow" w:eastAsia="Times New Roman" w:hAnsi="Arial Narrow" w:cs="Arial"/>
          <w:lang w:eastAsia="sl-SI"/>
        </w:rPr>
        <w:t xml:space="preserve"> del zajemajo </w:t>
      </w:r>
      <w:r>
        <w:rPr>
          <w:rFonts w:ascii="Arial Narrow" w:eastAsia="Times New Roman" w:hAnsi="Arial Narrow" w:cs="Arial"/>
          <w:lang w:eastAsia="sl-SI"/>
        </w:rPr>
        <w:t xml:space="preserve">potrebne pozidave </w:t>
      </w:r>
      <w:r w:rsidR="0069595C">
        <w:rPr>
          <w:rFonts w:ascii="Arial Narrow" w:eastAsia="Times New Roman" w:hAnsi="Arial Narrow" w:cs="Arial"/>
          <w:lang w:eastAsia="sl-SI"/>
        </w:rPr>
        <w:t xml:space="preserve">in izravnave </w:t>
      </w:r>
      <w:r>
        <w:rPr>
          <w:rFonts w:ascii="Arial Narrow" w:eastAsia="Times New Roman" w:hAnsi="Arial Narrow" w:cs="Arial"/>
          <w:lang w:eastAsia="sl-SI"/>
        </w:rPr>
        <w:t>po izvedbi rušitev</w:t>
      </w:r>
      <w:r w:rsidRPr="00633A0B">
        <w:rPr>
          <w:rFonts w:ascii="Arial Narrow" w:eastAsia="Times New Roman" w:hAnsi="Arial Narrow" w:cs="Arial"/>
          <w:lang w:eastAsia="sl-SI"/>
        </w:rPr>
        <w:t xml:space="preserve">. Ostala gradbena dela zajemajo tudi zapiranje vseh izvedenih utorov in prebojev potrebnih za instalacije, itd. </w:t>
      </w:r>
    </w:p>
    <w:p w:rsidR="00C763E8" w:rsidRDefault="00C763E8" w:rsidP="00514A07">
      <w:pPr>
        <w:rPr>
          <w:rFonts w:ascii="Arial Narrow" w:hAnsi="Arial Narrow" w:cs="Arial"/>
        </w:rPr>
      </w:pPr>
    </w:p>
    <w:p w:rsidR="00C763E8" w:rsidRPr="00633A0B" w:rsidRDefault="00C763E8" w:rsidP="00C763E8">
      <w:pPr>
        <w:tabs>
          <w:tab w:val="num" w:pos="1440"/>
        </w:tabs>
        <w:spacing w:after="0" w:line="240" w:lineRule="auto"/>
        <w:jc w:val="both"/>
        <w:outlineLvl w:val="0"/>
        <w:rPr>
          <w:rFonts w:ascii="Arial Narrow" w:eastAsia="Times New Roman" w:hAnsi="Arial Narrow" w:cs="Arial"/>
          <w:u w:val="single"/>
          <w:lang w:eastAsia="sl-SI"/>
        </w:rPr>
      </w:pPr>
      <w:r w:rsidRPr="00633A0B">
        <w:rPr>
          <w:rFonts w:ascii="Arial Narrow" w:eastAsia="Times New Roman" w:hAnsi="Arial Narrow" w:cs="Arial"/>
          <w:u w:val="single"/>
          <w:lang w:eastAsia="sl-SI"/>
        </w:rPr>
        <w:t xml:space="preserve">Suhomontažna dela </w:t>
      </w:r>
    </w:p>
    <w:p w:rsidR="00C763E8" w:rsidRPr="00633A0B" w:rsidRDefault="00C763E8" w:rsidP="00C763E8">
      <w:pPr>
        <w:tabs>
          <w:tab w:val="num" w:pos="1440"/>
        </w:tabs>
        <w:spacing w:after="0" w:line="240" w:lineRule="auto"/>
        <w:jc w:val="both"/>
        <w:outlineLvl w:val="0"/>
        <w:rPr>
          <w:rFonts w:ascii="Arial Narrow" w:eastAsia="Times New Roman" w:hAnsi="Arial Narrow" w:cs="Arial"/>
          <w:u w:val="single"/>
          <w:lang w:eastAsia="sl-SI"/>
        </w:rPr>
      </w:pPr>
    </w:p>
    <w:p w:rsidR="00620AD7" w:rsidRDefault="00C763E8" w:rsidP="00620AD7">
      <w:pPr>
        <w:pStyle w:val="Default"/>
        <w:jc w:val="both"/>
        <w:rPr>
          <w:rFonts w:ascii="Arial Narrow" w:eastAsia="Times New Roman" w:hAnsi="Arial Narrow"/>
        </w:rPr>
      </w:pPr>
      <w:r w:rsidRPr="00633A0B">
        <w:rPr>
          <w:rFonts w:ascii="Arial Narrow" w:eastAsia="Times New Roman" w:hAnsi="Arial Narrow"/>
        </w:rPr>
        <w:t xml:space="preserve">V </w:t>
      </w:r>
      <w:r>
        <w:rPr>
          <w:rFonts w:ascii="Arial Narrow" w:eastAsia="Times New Roman" w:hAnsi="Arial Narrow"/>
        </w:rPr>
        <w:t>novi čakalnici se predvideva nov</w:t>
      </w:r>
      <w:r w:rsidRPr="00633A0B">
        <w:rPr>
          <w:rFonts w:ascii="Arial Narrow" w:eastAsia="Times New Roman" w:hAnsi="Arial Narrow"/>
        </w:rPr>
        <w:t xml:space="preserve"> spuščen strop, </w:t>
      </w:r>
      <w:r w:rsidR="00620AD7">
        <w:rPr>
          <w:rFonts w:ascii="Arial Narrow" w:eastAsia="Times New Roman" w:hAnsi="Arial Narrow"/>
        </w:rPr>
        <w:t>v</w:t>
      </w:r>
      <w:r w:rsidRPr="00633A0B">
        <w:rPr>
          <w:rFonts w:ascii="Arial Narrow" w:eastAsia="Times New Roman" w:hAnsi="Arial Narrow"/>
        </w:rPr>
        <w:t xml:space="preserve"> mavčno kartonski</w:t>
      </w:r>
      <w:r>
        <w:rPr>
          <w:rFonts w:ascii="Arial Narrow" w:eastAsia="Times New Roman" w:hAnsi="Arial Narrow"/>
        </w:rPr>
        <w:t xml:space="preserve"> </w:t>
      </w:r>
      <w:r w:rsidR="00620AD7">
        <w:rPr>
          <w:rFonts w:ascii="Arial Narrow" w:eastAsia="Times New Roman" w:hAnsi="Arial Narrow"/>
        </w:rPr>
        <w:t xml:space="preserve">izvedbi </w:t>
      </w:r>
      <w:r w:rsidR="00620AD7" w:rsidRPr="003573FB">
        <w:rPr>
          <w:rFonts w:ascii="Arial Narrow" w:hAnsi="Arial Narrow"/>
          <w:color w:val="auto"/>
          <w:sz w:val="22"/>
          <w:szCs w:val="22"/>
        </w:rPr>
        <w:t>z Alu podkonstrukcijo.</w:t>
      </w:r>
      <w:r w:rsidR="00620AD7">
        <w:rPr>
          <w:rFonts w:ascii="Arial Narrow" w:hAnsi="Arial Narrow"/>
          <w:color w:val="auto"/>
          <w:sz w:val="22"/>
          <w:szCs w:val="22"/>
        </w:rPr>
        <w:t xml:space="preserve"> </w:t>
      </w:r>
      <w:r w:rsidR="00620AD7" w:rsidRPr="003573FB">
        <w:rPr>
          <w:rFonts w:ascii="Arial Narrow" w:hAnsi="Arial Narrow"/>
          <w:color w:val="auto"/>
          <w:sz w:val="22"/>
          <w:szCs w:val="22"/>
        </w:rPr>
        <w:t>Strop se spusti na enako višino obstoječi</w:t>
      </w:r>
      <w:r w:rsidR="0069595C">
        <w:rPr>
          <w:rFonts w:ascii="Arial Narrow" w:hAnsi="Arial Narrow"/>
          <w:color w:val="auto"/>
          <w:sz w:val="22"/>
          <w:szCs w:val="22"/>
        </w:rPr>
        <w:t xml:space="preserve"> (2,80 m od obstoječega kamnitega tlaka)</w:t>
      </w:r>
      <w:r w:rsidR="00620AD7" w:rsidRPr="003573FB">
        <w:rPr>
          <w:rFonts w:ascii="Arial Narrow" w:hAnsi="Arial Narrow"/>
          <w:color w:val="auto"/>
          <w:sz w:val="22"/>
          <w:szCs w:val="22"/>
        </w:rPr>
        <w:t>. Spodnjo plast se izvede z mavčno kartonsko ploščo, debeline 1,25 cm, s potrebnim kitanjem, bandažiranjem ter s fleksibilnim trakom zaključenimi koti med steno in stropom, da se ne delajo razpoke z</w:t>
      </w:r>
      <w:r w:rsidR="00620AD7">
        <w:rPr>
          <w:rFonts w:ascii="Arial Narrow" w:hAnsi="Arial Narrow"/>
          <w:color w:val="auto"/>
          <w:sz w:val="22"/>
          <w:szCs w:val="22"/>
        </w:rPr>
        <w:t xml:space="preserve">aradi treslajev v konstrukciji </w:t>
      </w:r>
      <w:r>
        <w:rPr>
          <w:rFonts w:ascii="Arial Narrow" w:eastAsia="Times New Roman" w:hAnsi="Arial Narrow"/>
        </w:rPr>
        <w:t>(</w:t>
      </w:r>
      <w:r w:rsidR="00620AD7">
        <w:rPr>
          <w:rFonts w:ascii="Arial Narrow" w:eastAsia="Times New Roman" w:hAnsi="Arial Narrow"/>
        </w:rPr>
        <w:t xml:space="preserve">prostor </w:t>
      </w:r>
      <w:r>
        <w:rPr>
          <w:rFonts w:ascii="Arial Narrow" w:eastAsia="Times New Roman" w:hAnsi="Arial Narrow"/>
        </w:rPr>
        <w:t>P.08)</w:t>
      </w:r>
      <w:r w:rsidRPr="00633A0B">
        <w:rPr>
          <w:rFonts w:ascii="Arial Narrow" w:eastAsia="Times New Roman" w:hAnsi="Arial Narrow"/>
        </w:rPr>
        <w:t>.</w:t>
      </w:r>
    </w:p>
    <w:p w:rsidR="0069595C" w:rsidRDefault="0069595C" w:rsidP="00620AD7">
      <w:pPr>
        <w:pStyle w:val="Default"/>
        <w:jc w:val="both"/>
        <w:rPr>
          <w:rFonts w:ascii="Arial Narrow" w:eastAsia="Times New Roman" w:hAnsi="Arial Narrow"/>
        </w:rPr>
      </w:pPr>
    </w:p>
    <w:p w:rsidR="00C763E8" w:rsidRPr="00620AD7" w:rsidRDefault="00C763E8" w:rsidP="00620AD7">
      <w:pPr>
        <w:pStyle w:val="Default"/>
        <w:jc w:val="both"/>
        <w:rPr>
          <w:rFonts w:ascii="Arial Narrow" w:hAnsi="Arial Narrow"/>
          <w:color w:val="auto"/>
          <w:sz w:val="22"/>
          <w:szCs w:val="22"/>
        </w:rPr>
      </w:pPr>
      <w:r>
        <w:rPr>
          <w:rFonts w:ascii="Arial Narrow" w:eastAsia="Times New Roman" w:hAnsi="Arial Narrow"/>
        </w:rPr>
        <w:t xml:space="preserve">Zaradi novih prezračevalnih cevi, ki bodo potekale v območju </w:t>
      </w:r>
      <w:r w:rsidR="0069595C">
        <w:rPr>
          <w:rFonts w:ascii="Arial Narrow" w:eastAsia="Times New Roman" w:hAnsi="Arial Narrow"/>
        </w:rPr>
        <w:t xml:space="preserve">predprostora </w:t>
      </w:r>
      <w:r>
        <w:rPr>
          <w:rFonts w:ascii="Arial Narrow" w:eastAsia="Times New Roman" w:hAnsi="Arial Narrow"/>
        </w:rPr>
        <w:t>blagajn</w:t>
      </w:r>
      <w:r w:rsidR="007A6FBD">
        <w:rPr>
          <w:rFonts w:ascii="Arial Narrow" w:eastAsia="Times New Roman" w:hAnsi="Arial Narrow"/>
        </w:rPr>
        <w:t>, garderobe in čajne kuhinje</w:t>
      </w:r>
      <w:r>
        <w:rPr>
          <w:rFonts w:ascii="Arial Narrow" w:eastAsia="Times New Roman" w:hAnsi="Arial Narrow"/>
        </w:rPr>
        <w:t xml:space="preserve"> se </w:t>
      </w:r>
      <w:r w:rsidR="0069595C">
        <w:rPr>
          <w:rFonts w:ascii="Arial Narrow" w:eastAsia="Times New Roman" w:hAnsi="Arial Narrow"/>
        </w:rPr>
        <w:t>v tem delu predvideva montaža mavčno-kartonske</w:t>
      </w:r>
      <w:r>
        <w:rPr>
          <w:rFonts w:ascii="Arial Narrow" w:eastAsia="Times New Roman" w:hAnsi="Arial Narrow"/>
        </w:rPr>
        <w:t xml:space="preserve"> </w:t>
      </w:r>
      <w:r w:rsidR="0069595C">
        <w:rPr>
          <w:rFonts w:ascii="Arial Narrow" w:eastAsia="Times New Roman" w:hAnsi="Arial Narrow"/>
        </w:rPr>
        <w:t>kasete</w:t>
      </w:r>
      <w:r>
        <w:rPr>
          <w:rFonts w:ascii="Arial Narrow" w:eastAsia="Times New Roman" w:hAnsi="Arial Narrow"/>
        </w:rPr>
        <w:t xml:space="preserve"> z</w:t>
      </w:r>
      <w:r w:rsidR="00620AD7">
        <w:rPr>
          <w:rFonts w:ascii="Arial Narrow" w:eastAsia="Times New Roman" w:hAnsi="Arial Narrow"/>
        </w:rPr>
        <w:t>a</w:t>
      </w:r>
      <w:r w:rsidR="0069595C">
        <w:rPr>
          <w:rFonts w:ascii="Arial Narrow" w:eastAsia="Times New Roman" w:hAnsi="Arial Narrow"/>
        </w:rPr>
        <w:t xml:space="preserve"> zapiranje prezračevalnih cevi ob oknih in ste</w:t>
      </w:r>
      <w:r w:rsidR="007A6FBD">
        <w:rPr>
          <w:rFonts w:ascii="Arial Narrow" w:eastAsia="Times New Roman" w:hAnsi="Arial Narrow"/>
        </w:rPr>
        <w:t>ni (g</w:t>
      </w:r>
      <w:r w:rsidR="0069595C">
        <w:rPr>
          <w:rFonts w:ascii="Arial Narrow" w:eastAsia="Times New Roman" w:hAnsi="Arial Narrow"/>
        </w:rPr>
        <w:t>lej načrt</w:t>
      </w:r>
      <w:r w:rsidR="007A6FBD">
        <w:rPr>
          <w:rFonts w:ascii="Arial Narrow" w:eastAsia="Times New Roman" w:hAnsi="Arial Narrow"/>
        </w:rPr>
        <w:t xml:space="preserve"> spuščenih stropov ter načrt</w:t>
      </w:r>
      <w:r w:rsidR="0069595C">
        <w:rPr>
          <w:rFonts w:ascii="Arial Narrow" w:eastAsia="Times New Roman" w:hAnsi="Arial Narrow"/>
        </w:rPr>
        <w:t xml:space="preserve"> strojnih inštalacij). V</w:t>
      </w:r>
      <w:r>
        <w:rPr>
          <w:rFonts w:ascii="Arial Narrow" w:eastAsia="Times New Roman" w:hAnsi="Arial Narrow"/>
        </w:rPr>
        <w:t xml:space="preserve"> delu nad potniškimi blagajnami (P.04) pa se strop spusti v cel</w:t>
      </w:r>
      <w:r w:rsidR="00620AD7">
        <w:rPr>
          <w:rFonts w:ascii="Arial Narrow" w:eastAsia="Times New Roman" w:hAnsi="Arial Narrow"/>
        </w:rPr>
        <w:t xml:space="preserve">oti </w:t>
      </w:r>
      <w:r w:rsidR="007A6FBD">
        <w:rPr>
          <w:rFonts w:ascii="Arial Narrow" w:eastAsia="Times New Roman" w:hAnsi="Arial Narrow"/>
        </w:rPr>
        <w:t xml:space="preserve">in sicer v lesenem dekorju, </w:t>
      </w:r>
      <w:r w:rsidR="00620AD7">
        <w:rPr>
          <w:rFonts w:ascii="Arial Narrow" w:eastAsia="Times New Roman" w:hAnsi="Arial Narrow"/>
        </w:rPr>
        <w:t xml:space="preserve">do </w:t>
      </w:r>
      <w:r w:rsidR="007A6FBD">
        <w:rPr>
          <w:rFonts w:ascii="Arial Narrow" w:eastAsia="Times New Roman" w:hAnsi="Arial Narrow"/>
        </w:rPr>
        <w:t>nove perforirane stene</w:t>
      </w:r>
      <w:r w:rsidR="00620AD7">
        <w:rPr>
          <w:rFonts w:ascii="Arial Narrow" w:eastAsia="Times New Roman" w:hAnsi="Arial Narrow"/>
        </w:rPr>
        <w:t xml:space="preserve"> </w:t>
      </w:r>
      <w:r w:rsidR="007A6FBD">
        <w:rPr>
          <w:rFonts w:ascii="Arial Narrow" w:eastAsia="Times New Roman" w:hAnsi="Arial Narrow"/>
        </w:rPr>
        <w:t>(glej načrt spuščenih stropov ter načrt strojnih inštalacij)</w:t>
      </w:r>
      <w:r w:rsidR="00620AD7">
        <w:rPr>
          <w:rFonts w:ascii="Arial Narrow" w:eastAsia="Times New Roman" w:hAnsi="Arial Narrow"/>
        </w:rPr>
        <w:t>. S tem se poravna trenutni zamik stropa v predelu blagajn</w:t>
      </w:r>
      <w:r w:rsidR="007A6FBD">
        <w:rPr>
          <w:rFonts w:ascii="Arial Narrow" w:eastAsia="Times New Roman" w:hAnsi="Arial Narrow"/>
        </w:rPr>
        <w:t xml:space="preserve"> ter vizualno poenoti videz dela, ki je izpostavljen proti potniku</w:t>
      </w:r>
      <w:r w:rsidR="00620AD7">
        <w:rPr>
          <w:rFonts w:ascii="Arial Narrow" w:eastAsia="Times New Roman" w:hAnsi="Arial Narrow"/>
        </w:rPr>
        <w:t xml:space="preserve">. </w:t>
      </w:r>
    </w:p>
    <w:p w:rsidR="00C763E8" w:rsidRDefault="00C763E8" w:rsidP="00C763E8">
      <w:pPr>
        <w:tabs>
          <w:tab w:val="num" w:pos="1440"/>
        </w:tabs>
        <w:spacing w:after="0" w:line="240" w:lineRule="auto"/>
        <w:jc w:val="both"/>
        <w:outlineLvl w:val="0"/>
        <w:rPr>
          <w:rFonts w:ascii="Arial Narrow" w:eastAsia="Times New Roman" w:hAnsi="Arial Narrow" w:cs="Arial"/>
          <w:lang w:eastAsia="sl-SI"/>
        </w:rPr>
      </w:pPr>
    </w:p>
    <w:p w:rsidR="00C763E8" w:rsidRDefault="00620AD7" w:rsidP="00C763E8">
      <w:pPr>
        <w:tabs>
          <w:tab w:val="num" w:pos="1440"/>
        </w:tabs>
        <w:spacing w:after="0" w:line="240" w:lineRule="auto"/>
        <w:jc w:val="both"/>
        <w:outlineLvl w:val="0"/>
        <w:rPr>
          <w:rFonts w:ascii="Arial Narrow" w:eastAsia="Times New Roman" w:hAnsi="Arial Narrow" w:cs="Arial"/>
          <w:lang w:eastAsia="sl-SI"/>
        </w:rPr>
      </w:pPr>
      <w:r>
        <w:rPr>
          <w:rFonts w:ascii="Arial Narrow" w:eastAsia="Times New Roman" w:hAnsi="Arial Narrow" w:cs="Arial"/>
          <w:lang w:eastAsia="sl-SI"/>
        </w:rPr>
        <w:t xml:space="preserve">Predvideva se še </w:t>
      </w:r>
      <w:r w:rsidR="007A6FBD">
        <w:rPr>
          <w:rFonts w:ascii="Arial Narrow" w:eastAsia="Times New Roman" w:hAnsi="Arial Narrow" w:cs="Arial"/>
          <w:lang w:eastAsia="sl-SI"/>
        </w:rPr>
        <w:t xml:space="preserve">postavitev </w:t>
      </w:r>
      <w:r>
        <w:rPr>
          <w:rFonts w:ascii="Arial Narrow" w:eastAsia="Times New Roman" w:hAnsi="Arial Narrow" w:cs="Arial"/>
          <w:lang w:eastAsia="sl-SI"/>
        </w:rPr>
        <w:t>mavčnokartonskih sten v predelu p</w:t>
      </w:r>
      <w:r w:rsidR="007A6FBD">
        <w:rPr>
          <w:rFonts w:ascii="Arial Narrow" w:eastAsia="Times New Roman" w:hAnsi="Arial Narrow" w:cs="Arial"/>
          <w:lang w:eastAsia="sl-SI"/>
        </w:rPr>
        <w:t>otniških blagajn, z oznako Z1,</w:t>
      </w:r>
      <w:r>
        <w:rPr>
          <w:rFonts w:ascii="Arial Narrow" w:eastAsia="Times New Roman" w:hAnsi="Arial Narrow" w:cs="Arial"/>
          <w:lang w:eastAsia="sl-SI"/>
        </w:rPr>
        <w:t xml:space="preserve"> Z2</w:t>
      </w:r>
      <w:r w:rsidR="007A6FBD">
        <w:rPr>
          <w:rFonts w:ascii="Arial Narrow" w:eastAsia="Times New Roman" w:hAnsi="Arial Narrow" w:cs="Arial"/>
          <w:lang w:eastAsia="sl-SI"/>
        </w:rPr>
        <w:t xml:space="preserve"> ter Z3</w:t>
      </w:r>
      <w:r>
        <w:rPr>
          <w:rFonts w:ascii="Arial Narrow" w:eastAsia="Times New Roman" w:hAnsi="Arial Narrow" w:cs="Arial"/>
          <w:lang w:eastAsia="sl-SI"/>
        </w:rPr>
        <w:t xml:space="preserve">. </w:t>
      </w:r>
    </w:p>
    <w:p w:rsidR="00514A07" w:rsidRDefault="00514A07" w:rsidP="009B2E6C">
      <w:pPr>
        <w:rPr>
          <w:rFonts w:ascii="Arial Narrow" w:eastAsiaTheme="minorEastAsia" w:hAnsi="Arial Narrow" w:cs="Arial"/>
          <w:lang w:eastAsia="sl-SI"/>
        </w:rPr>
      </w:pPr>
    </w:p>
    <w:p w:rsidR="00620AD7" w:rsidRPr="00633A0B" w:rsidRDefault="00620AD7" w:rsidP="00620AD7">
      <w:pPr>
        <w:tabs>
          <w:tab w:val="num" w:pos="1440"/>
        </w:tabs>
        <w:spacing w:after="0" w:line="240" w:lineRule="auto"/>
        <w:jc w:val="both"/>
        <w:outlineLvl w:val="0"/>
        <w:rPr>
          <w:rFonts w:ascii="Arial Narrow" w:eastAsia="Times New Roman" w:hAnsi="Arial Narrow" w:cs="Arial"/>
          <w:u w:val="single"/>
          <w:lang w:eastAsia="sl-SI"/>
        </w:rPr>
      </w:pPr>
      <w:r w:rsidRPr="00633A0B">
        <w:rPr>
          <w:rFonts w:ascii="Arial Narrow" w:eastAsia="Times New Roman" w:hAnsi="Arial Narrow" w:cs="Arial"/>
          <w:u w:val="single"/>
          <w:lang w:eastAsia="sl-SI"/>
        </w:rPr>
        <w:t>Tlakarska dela</w:t>
      </w:r>
    </w:p>
    <w:p w:rsidR="00620AD7" w:rsidRPr="00633A0B" w:rsidRDefault="00620AD7" w:rsidP="00620AD7">
      <w:pPr>
        <w:tabs>
          <w:tab w:val="num" w:pos="1440"/>
        </w:tabs>
        <w:spacing w:after="0" w:line="240" w:lineRule="auto"/>
        <w:jc w:val="both"/>
        <w:outlineLvl w:val="0"/>
        <w:rPr>
          <w:rFonts w:ascii="Arial Narrow" w:eastAsia="Times New Roman" w:hAnsi="Arial Narrow" w:cs="Arial"/>
          <w:u w:val="single"/>
          <w:lang w:eastAsia="sl-SI"/>
        </w:rPr>
      </w:pPr>
    </w:p>
    <w:p w:rsidR="00620AD7" w:rsidRPr="00633A0B" w:rsidRDefault="007A6FBD" w:rsidP="00620AD7">
      <w:pPr>
        <w:tabs>
          <w:tab w:val="num" w:pos="1440"/>
        </w:tabs>
        <w:spacing w:after="0" w:line="240" w:lineRule="auto"/>
        <w:jc w:val="both"/>
        <w:outlineLvl w:val="0"/>
        <w:rPr>
          <w:rFonts w:ascii="Arial Narrow" w:eastAsia="Times New Roman" w:hAnsi="Arial Narrow" w:cs="Arial"/>
          <w:lang w:eastAsia="sl-SI"/>
        </w:rPr>
      </w:pPr>
      <w:r>
        <w:rPr>
          <w:rFonts w:ascii="Arial Narrow" w:eastAsia="Times New Roman" w:hAnsi="Arial Narrow" w:cs="Arial"/>
          <w:lang w:eastAsia="sl-SI"/>
        </w:rPr>
        <w:t>Obstoječi f</w:t>
      </w:r>
      <w:r w:rsidR="00620AD7" w:rsidRPr="00633A0B">
        <w:rPr>
          <w:rFonts w:ascii="Arial Narrow" w:eastAsia="Times New Roman" w:hAnsi="Arial Narrow" w:cs="Arial"/>
          <w:lang w:eastAsia="sl-SI"/>
        </w:rPr>
        <w:t>inalni tlak prostorov (</w:t>
      </w:r>
      <w:r w:rsidR="00620AD7">
        <w:rPr>
          <w:rFonts w:ascii="Arial Narrow" w:eastAsia="Times New Roman" w:hAnsi="Arial Narrow" w:cs="Arial"/>
          <w:lang w:eastAsia="sl-SI"/>
        </w:rPr>
        <w:t>vinil in</w:t>
      </w:r>
      <w:r w:rsidR="00620AD7" w:rsidRPr="00633A0B">
        <w:rPr>
          <w:rFonts w:ascii="Arial Narrow" w:eastAsia="Times New Roman" w:hAnsi="Arial Narrow" w:cs="Arial"/>
          <w:lang w:eastAsia="sl-SI"/>
        </w:rPr>
        <w:t xml:space="preserve"> parket v </w:t>
      </w:r>
      <w:r w:rsidR="00620AD7">
        <w:rPr>
          <w:rFonts w:ascii="Arial Narrow" w:eastAsia="Times New Roman" w:hAnsi="Arial Narrow" w:cs="Arial"/>
          <w:lang w:eastAsia="sl-SI"/>
        </w:rPr>
        <w:t>prostorih P.04, P.05, P.06 in P.07, ter keramika v prostorih P.09 in P.10</w:t>
      </w:r>
      <w:r w:rsidR="00620AD7" w:rsidRPr="00633A0B">
        <w:rPr>
          <w:rFonts w:ascii="Arial Narrow" w:eastAsia="Times New Roman" w:hAnsi="Arial Narrow" w:cs="Arial"/>
          <w:lang w:eastAsia="sl-SI"/>
        </w:rPr>
        <w:t xml:space="preserve">) se zaradi dotrajanosti in nove razporeditve prostorov v celoti odstrani. V </w:t>
      </w:r>
      <w:r w:rsidR="00620AD7">
        <w:rPr>
          <w:rFonts w:ascii="Arial Narrow" w:eastAsia="Times New Roman" w:hAnsi="Arial Narrow" w:cs="Arial"/>
          <w:lang w:eastAsia="sl-SI"/>
        </w:rPr>
        <w:t xml:space="preserve">teh prostorih </w:t>
      </w:r>
      <w:r w:rsidR="00620AD7" w:rsidRPr="00633A0B">
        <w:rPr>
          <w:rFonts w:ascii="Arial Narrow" w:eastAsia="Times New Roman" w:hAnsi="Arial Narrow" w:cs="Arial"/>
          <w:lang w:eastAsia="sl-SI"/>
        </w:rPr>
        <w:t xml:space="preserve">se predvidi nov tlak. </w:t>
      </w:r>
    </w:p>
    <w:p w:rsidR="00620AD7" w:rsidRPr="00633A0B" w:rsidRDefault="00620AD7" w:rsidP="00620AD7">
      <w:pPr>
        <w:tabs>
          <w:tab w:val="num" w:pos="1440"/>
        </w:tabs>
        <w:spacing w:after="0" w:line="240" w:lineRule="auto"/>
        <w:jc w:val="both"/>
        <w:outlineLvl w:val="0"/>
        <w:rPr>
          <w:rFonts w:ascii="Arial Narrow" w:eastAsia="Times New Roman" w:hAnsi="Arial Narrow" w:cs="Arial"/>
          <w:lang w:eastAsia="sl-SI"/>
        </w:rPr>
      </w:pPr>
    </w:p>
    <w:p w:rsidR="00620AD7" w:rsidRPr="00CD110D" w:rsidRDefault="00620AD7" w:rsidP="00620AD7">
      <w:pPr>
        <w:tabs>
          <w:tab w:val="num" w:pos="1440"/>
        </w:tabs>
        <w:spacing w:line="240" w:lineRule="auto"/>
        <w:jc w:val="both"/>
        <w:rPr>
          <w:rFonts w:ascii="Arial Narrow" w:eastAsia="Times New Roman" w:hAnsi="Arial Narrow" w:cs="Arial"/>
          <w:lang w:eastAsia="sl-SI"/>
        </w:rPr>
      </w:pPr>
      <w:r w:rsidRPr="00CD110D">
        <w:rPr>
          <w:rFonts w:ascii="Arial Narrow" w:eastAsia="Times New Roman" w:hAnsi="Arial Narrow" w:cs="Arial"/>
          <w:lang w:eastAsia="sl-SI"/>
        </w:rPr>
        <w:t xml:space="preserve">V vseh servisnih prostorih se predvidi vinilni tlak v debelini 1 mm do 3 mm. Tlak mora biti brez vsebnosti topil, odporen na udarce in odrgnine, monoliten, neprepusten za tekočine, z dobro odpornostjo na kemikalije in mora biti enostaven za čiščenje, barva po izboru arhitekta in naročnika (RAL ali NCS). </w:t>
      </w:r>
      <w:r w:rsidR="007A6FBD">
        <w:rPr>
          <w:rFonts w:ascii="Arial Narrow" w:eastAsia="Times New Roman" w:hAnsi="Arial Narrow" w:cs="Arial"/>
          <w:lang w:eastAsia="sl-SI"/>
        </w:rPr>
        <w:t xml:space="preserve">Predlagan izbor tlaka je razviden iz popisa del. </w:t>
      </w:r>
    </w:p>
    <w:p w:rsidR="00620AD7" w:rsidRDefault="00620AD7" w:rsidP="009B2E6C">
      <w:pPr>
        <w:rPr>
          <w:rFonts w:ascii="Arial Narrow" w:eastAsiaTheme="minorEastAsia" w:hAnsi="Arial Narrow" w:cs="Arial"/>
          <w:lang w:eastAsia="sl-SI"/>
        </w:rPr>
      </w:pPr>
      <w:r>
        <w:rPr>
          <w:rFonts w:ascii="Arial Narrow" w:eastAsiaTheme="minorEastAsia" w:hAnsi="Arial Narrow" w:cs="Arial"/>
          <w:lang w:eastAsia="sl-SI"/>
        </w:rPr>
        <w:t xml:space="preserve">V moških in ženskih sanitarijah se predvideva polaganje nove protizdrsne keramike, formata 30x60 cm. </w:t>
      </w:r>
    </w:p>
    <w:p w:rsidR="00620AD7" w:rsidRPr="009B2E6C" w:rsidRDefault="00620AD7" w:rsidP="009B2E6C">
      <w:pPr>
        <w:rPr>
          <w:rFonts w:ascii="Arial Narrow" w:eastAsiaTheme="minorEastAsia" w:hAnsi="Arial Narrow" w:cs="Arial"/>
          <w:lang w:eastAsia="sl-SI"/>
        </w:rPr>
      </w:pPr>
      <w:r>
        <w:rPr>
          <w:rFonts w:ascii="Arial Narrow" w:eastAsiaTheme="minorEastAsia" w:hAnsi="Arial Narrow" w:cs="Arial"/>
          <w:lang w:eastAsia="sl-SI"/>
        </w:rPr>
        <w:lastRenderedPageBreak/>
        <w:t>Obstoječe kamnite obloge (prostor P.01, P.02, P.</w:t>
      </w:r>
      <w:r w:rsidR="00CD110D">
        <w:rPr>
          <w:rFonts w:ascii="Arial Narrow" w:eastAsiaTheme="minorEastAsia" w:hAnsi="Arial Narrow" w:cs="Arial"/>
          <w:lang w:eastAsia="sl-SI"/>
        </w:rPr>
        <w:t xml:space="preserve">03 in P.08) se v celoti ohranja, ter se jih prenovi po navodilih in nadzoru Zavoda za varovanje kulturne dediščine, območna izpostava Maribor. </w:t>
      </w:r>
      <w:r>
        <w:rPr>
          <w:rFonts w:ascii="Arial Narrow" w:eastAsiaTheme="minorEastAsia" w:hAnsi="Arial Narrow" w:cs="Arial"/>
          <w:lang w:eastAsia="sl-SI"/>
        </w:rPr>
        <w:t xml:space="preserve"> </w:t>
      </w:r>
    </w:p>
    <w:p w:rsidR="0079205B" w:rsidRPr="00633A0B" w:rsidRDefault="0079205B" w:rsidP="0079205B">
      <w:pPr>
        <w:tabs>
          <w:tab w:val="num" w:pos="1440"/>
        </w:tabs>
        <w:spacing w:after="0" w:line="240" w:lineRule="auto"/>
        <w:jc w:val="both"/>
        <w:outlineLvl w:val="0"/>
        <w:rPr>
          <w:rFonts w:ascii="Arial Narrow" w:eastAsia="Times New Roman" w:hAnsi="Arial Narrow" w:cs="Arial"/>
          <w:u w:val="single"/>
          <w:lang w:eastAsia="sl-SI"/>
        </w:rPr>
      </w:pPr>
      <w:r w:rsidRPr="00633A0B">
        <w:rPr>
          <w:rFonts w:ascii="Arial Narrow" w:eastAsia="Times New Roman" w:hAnsi="Arial Narrow" w:cs="Arial"/>
          <w:u w:val="single"/>
          <w:lang w:eastAsia="sl-SI"/>
        </w:rPr>
        <w:t>Slikopleskarska dela</w:t>
      </w:r>
    </w:p>
    <w:p w:rsidR="0079205B" w:rsidRPr="00633A0B" w:rsidRDefault="0079205B" w:rsidP="0079205B">
      <w:pPr>
        <w:tabs>
          <w:tab w:val="num" w:pos="1440"/>
        </w:tabs>
        <w:spacing w:after="0" w:line="240" w:lineRule="auto"/>
        <w:jc w:val="both"/>
        <w:outlineLvl w:val="0"/>
        <w:rPr>
          <w:rFonts w:ascii="Arial Narrow" w:eastAsia="Times New Roman" w:hAnsi="Arial Narrow" w:cs="Arial"/>
          <w:lang w:eastAsia="sl-SI"/>
        </w:rPr>
      </w:pPr>
    </w:p>
    <w:p w:rsidR="0079205B" w:rsidRDefault="0079205B" w:rsidP="0079205B">
      <w:pPr>
        <w:tabs>
          <w:tab w:val="num" w:pos="1440"/>
        </w:tabs>
        <w:spacing w:after="0" w:line="240" w:lineRule="auto"/>
        <w:jc w:val="both"/>
        <w:outlineLvl w:val="0"/>
        <w:rPr>
          <w:rFonts w:ascii="Arial Narrow" w:eastAsia="Times New Roman" w:hAnsi="Arial Narrow" w:cs="Arial"/>
          <w:lang w:eastAsia="sl-SI"/>
        </w:rPr>
      </w:pPr>
      <w:r w:rsidRPr="00633A0B">
        <w:rPr>
          <w:rFonts w:ascii="Arial Narrow" w:eastAsia="Times New Roman" w:hAnsi="Arial Narrow" w:cs="Arial"/>
          <w:lang w:eastAsia="sl-SI"/>
        </w:rPr>
        <w:t xml:space="preserve">Vse stene so prebarvane z visokokvalitetno barvo. Starim stenam je na mestih potrebno odstraniti opleske in jih izravnati, nove </w:t>
      </w:r>
      <w:r w:rsidR="009811E3">
        <w:rPr>
          <w:rFonts w:ascii="Arial Narrow" w:eastAsia="Times New Roman" w:hAnsi="Arial Narrow" w:cs="Arial"/>
          <w:lang w:eastAsia="sl-SI"/>
        </w:rPr>
        <w:t xml:space="preserve">mavčno kartonske </w:t>
      </w:r>
      <w:r w:rsidRPr="00633A0B">
        <w:rPr>
          <w:rFonts w:ascii="Arial Narrow" w:eastAsia="Times New Roman" w:hAnsi="Arial Narrow" w:cs="Arial"/>
          <w:lang w:eastAsia="sl-SI"/>
        </w:rPr>
        <w:t xml:space="preserve">stene in mavčno kartonski strop je potrebno obdelati s kitanjem in barvanjem. </w:t>
      </w:r>
      <w:r>
        <w:rPr>
          <w:rFonts w:ascii="Arial Narrow" w:eastAsia="Times New Roman" w:hAnsi="Arial Narrow" w:cs="Arial"/>
          <w:lang w:eastAsia="sl-SI"/>
        </w:rPr>
        <w:t>Z</w:t>
      </w:r>
      <w:r w:rsidRPr="00633A0B">
        <w:rPr>
          <w:rFonts w:ascii="Arial Narrow" w:eastAsia="Times New Roman" w:hAnsi="Arial Narrow" w:cs="Arial"/>
          <w:lang w:eastAsia="sl-SI"/>
        </w:rPr>
        <w:t xml:space="preserve"> vodoodporno lateks barvo</w:t>
      </w:r>
      <w:r>
        <w:rPr>
          <w:rFonts w:ascii="Arial Narrow" w:eastAsia="Times New Roman" w:hAnsi="Arial Narrow" w:cs="Arial"/>
          <w:lang w:eastAsia="sl-SI"/>
        </w:rPr>
        <w:t xml:space="preserve"> se pleskajo s</w:t>
      </w:r>
      <w:r w:rsidR="007A6FBD">
        <w:rPr>
          <w:rFonts w:ascii="Arial Narrow" w:eastAsia="Times New Roman" w:hAnsi="Arial Narrow" w:cs="Arial"/>
          <w:lang w:eastAsia="sl-SI"/>
        </w:rPr>
        <w:t>tene sanitarij, ki niso obložene</w:t>
      </w:r>
      <w:r>
        <w:rPr>
          <w:rFonts w:ascii="Arial Narrow" w:eastAsia="Times New Roman" w:hAnsi="Arial Narrow" w:cs="Arial"/>
          <w:lang w:eastAsia="sl-SI"/>
        </w:rPr>
        <w:t xml:space="preserve"> s keramiko. </w:t>
      </w:r>
      <w:r w:rsidRPr="00633A0B">
        <w:rPr>
          <w:rFonts w:ascii="Arial Narrow" w:eastAsia="Times New Roman" w:hAnsi="Arial Narrow" w:cs="Arial"/>
          <w:lang w:eastAsia="sl-SI"/>
        </w:rPr>
        <w:t xml:space="preserve"> </w:t>
      </w:r>
    </w:p>
    <w:p w:rsidR="0079205B" w:rsidRPr="00633A0B" w:rsidRDefault="0079205B" w:rsidP="0079205B">
      <w:pPr>
        <w:tabs>
          <w:tab w:val="num" w:pos="1440"/>
        </w:tabs>
        <w:spacing w:after="0" w:line="240" w:lineRule="auto"/>
        <w:jc w:val="both"/>
        <w:outlineLvl w:val="0"/>
        <w:rPr>
          <w:rFonts w:ascii="Arial Narrow" w:eastAsia="Times New Roman" w:hAnsi="Arial Narrow" w:cs="Arial"/>
          <w:lang w:eastAsia="sl-SI"/>
        </w:rPr>
      </w:pPr>
    </w:p>
    <w:p w:rsidR="0079205B" w:rsidRDefault="0079205B" w:rsidP="0079205B">
      <w:pPr>
        <w:tabs>
          <w:tab w:val="num" w:pos="1440"/>
        </w:tabs>
        <w:spacing w:after="0" w:line="240" w:lineRule="auto"/>
        <w:jc w:val="both"/>
        <w:outlineLvl w:val="0"/>
        <w:rPr>
          <w:rFonts w:ascii="Arial Narrow" w:eastAsia="Times New Roman" w:hAnsi="Arial Narrow" w:cs="Arial"/>
          <w:u w:val="single"/>
          <w:lang w:eastAsia="sl-SI"/>
        </w:rPr>
      </w:pPr>
      <w:r w:rsidRPr="00633A0B">
        <w:rPr>
          <w:rFonts w:ascii="Arial Narrow" w:eastAsia="Times New Roman" w:hAnsi="Arial Narrow" w:cs="Arial"/>
          <w:u w:val="single"/>
          <w:lang w:eastAsia="sl-SI"/>
        </w:rPr>
        <w:t>ALU steklarska dela</w:t>
      </w:r>
    </w:p>
    <w:p w:rsidR="0079205B" w:rsidRDefault="0079205B" w:rsidP="0079205B">
      <w:pPr>
        <w:tabs>
          <w:tab w:val="num" w:pos="1440"/>
        </w:tabs>
        <w:spacing w:after="0" w:line="240" w:lineRule="auto"/>
        <w:jc w:val="both"/>
        <w:outlineLvl w:val="0"/>
        <w:rPr>
          <w:rFonts w:ascii="Arial Narrow" w:eastAsia="Times New Roman" w:hAnsi="Arial Narrow" w:cs="Arial"/>
          <w:u w:val="single"/>
          <w:lang w:eastAsia="sl-SI"/>
        </w:rPr>
      </w:pPr>
    </w:p>
    <w:p w:rsidR="0079205B" w:rsidRPr="00740EBD" w:rsidRDefault="0079205B" w:rsidP="0079205B">
      <w:pPr>
        <w:tabs>
          <w:tab w:val="num" w:pos="1440"/>
        </w:tabs>
        <w:spacing w:after="0" w:line="240" w:lineRule="auto"/>
        <w:jc w:val="both"/>
        <w:outlineLvl w:val="0"/>
        <w:rPr>
          <w:rFonts w:ascii="Arial Narrow" w:eastAsia="Times New Roman" w:hAnsi="Arial Narrow" w:cs="Arial"/>
          <w:lang w:eastAsia="sl-SI"/>
        </w:rPr>
      </w:pPr>
      <w:r w:rsidRPr="00740EBD">
        <w:rPr>
          <w:rFonts w:ascii="Arial Narrow" w:eastAsia="Times New Roman" w:hAnsi="Arial Narrow" w:cs="Arial"/>
          <w:lang w:eastAsia="sl-SI"/>
        </w:rPr>
        <w:t xml:space="preserve">ALU steklarska dela zajemajo notranje </w:t>
      </w:r>
      <w:r w:rsidR="004013EE">
        <w:rPr>
          <w:rFonts w:ascii="Arial Narrow" w:eastAsia="Times New Roman" w:hAnsi="Arial Narrow" w:cs="Arial"/>
          <w:lang w:eastAsia="sl-SI"/>
        </w:rPr>
        <w:t xml:space="preserve">predelne </w:t>
      </w:r>
      <w:r w:rsidRPr="00740EBD">
        <w:rPr>
          <w:rFonts w:ascii="Arial Narrow" w:eastAsia="Times New Roman" w:hAnsi="Arial Narrow" w:cs="Arial"/>
          <w:lang w:eastAsia="sl-SI"/>
        </w:rPr>
        <w:t xml:space="preserve">zasteklitve </w:t>
      </w:r>
      <w:r w:rsidR="004013EE">
        <w:rPr>
          <w:rFonts w:ascii="Arial Narrow" w:eastAsia="Times New Roman" w:hAnsi="Arial Narrow" w:cs="Arial"/>
          <w:lang w:eastAsia="sl-SI"/>
        </w:rPr>
        <w:t xml:space="preserve">med delovnimi mesti – blagajnami. </w:t>
      </w:r>
      <w:r w:rsidRPr="00740EBD">
        <w:rPr>
          <w:rFonts w:ascii="Arial Narrow" w:eastAsia="Times New Roman" w:hAnsi="Arial Narrow" w:cs="Arial"/>
          <w:lang w:eastAsia="sl-SI"/>
        </w:rPr>
        <w:t xml:space="preserve"> </w:t>
      </w:r>
    </w:p>
    <w:p w:rsidR="0079205B" w:rsidRPr="00633A0B" w:rsidRDefault="004013EE" w:rsidP="0079205B">
      <w:pPr>
        <w:tabs>
          <w:tab w:val="num" w:pos="1440"/>
        </w:tabs>
        <w:spacing w:after="0" w:line="240" w:lineRule="auto"/>
        <w:jc w:val="both"/>
        <w:outlineLvl w:val="0"/>
        <w:rPr>
          <w:rFonts w:ascii="Arial Narrow" w:eastAsia="Times New Roman" w:hAnsi="Arial Narrow" w:cs="Arial"/>
          <w:lang w:eastAsia="sl-SI"/>
        </w:rPr>
      </w:pPr>
      <w:r>
        <w:rPr>
          <w:rFonts w:ascii="Arial Narrow" w:eastAsia="Times New Roman" w:hAnsi="Arial Narrow" w:cs="Arial"/>
          <w:lang w:eastAsia="sl-SI"/>
        </w:rPr>
        <w:t>P</w:t>
      </w:r>
      <w:r w:rsidR="0079205B" w:rsidRPr="00633A0B">
        <w:rPr>
          <w:rFonts w:ascii="Arial Narrow" w:eastAsia="Times New Roman" w:hAnsi="Arial Narrow" w:cs="Arial"/>
          <w:lang w:eastAsia="sl-SI"/>
        </w:rPr>
        <w:t xml:space="preserve">redvidi </w:t>
      </w:r>
      <w:r>
        <w:rPr>
          <w:rFonts w:ascii="Arial Narrow" w:eastAsia="Times New Roman" w:hAnsi="Arial Narrow" w:cs="Arial"/>
          <w:lang w:eastAsia="sl-SI"/>
        </w:rPr>
        <w:t>se fiksna zasteklitev, v ALU profilu, ki je v celoti poglobljen v pohištvo (delovno mizo) ter leseno stensko oblogo</w:t>
      </w:r>
      <w:r w:rsidR="009811E3">
        <w:rPr>
          <w:rFonts w:ascii="Arial Narrow" w:eastAsia="Times New Roman" w:hAnsi="Arial Narrow" w:cs="Arial"/>
          <w:lang w:eastAsia="sl-SI"/>
        </w:rPr>
        <w:t xml:space="preserve"> stropa</w:t>
      </w:r>
      <w:r>
        <w:rPr>
          <w:rFonts w:ascii="Arial Narrow" w:eastAsia="Times New Roman" w:hAnsi="Arial Narrow" w:cs="Arial"/>
          <w:lang w:eastAsia="sl-SI"/>
        </w:rPr>
        <w:t xml:space="preserve">. </w:t>
      </w:r>
    </w:p>
    <w:p w:rsidR="0079205B" w:rsidRPr="00633A0B" w:rsidRDefault="0079205B" w:rsidP="0079205B">
      <w:pPr>
        <w:tabs>
          <w:tab w:val="num" w:pos="1440"/>
        </w:tabs>
        <w:spacing w:after="0" w:line="240" w:lineRule="auto"/>
        <w:jc w:val="both"/>
        <w:outlineLvl w:val="0"/>
        <w:rPr>
          <w:rFonts w:ascii="Arial Narrow" w:eastAsia="Times New Roman" w:hAnsi="Arial Narrow" w:cs="Arial"/>
          <w:u w:val="single"/>
          <w:lang w:eastAsia="sl-SI"/>
        </w:rPr>
      </w:pPr>
    </w:p>
    <w:p w:rsidR="0079205B" w:rsidRPr="00633A0B" w:rsidRDefault="0079205B" w:rsidP="0079205B">
      <w:pPr>
        <w:tabs>
          <w:tab w:val="num" w:pos="1440"/>
        </w:tabs>
        <w:spacing w:after="0" w:line="240" w:lineRule="auto"/>
        <w:jc w:val="both"/>
        <w:outlineLvl w:val="0"/>
        <w:rPr>
          <w:rFonts w:ascii="Arial Narrow" w:eastAsia="Times New Roman" w:hAnsi="Arial Narrow" w:cs="Arial"/>
          <w:lang w:eastAsia="sl-SI"/>
        </w:rPr>
      </w:pPr>
      <w:r w:rsidRPr="00633A0B">
        <w:rPr>
          <w:rFonts w:ascii="Arial Narrow" w:eastAsia="Times New Roman" w:hAnsi="Arial Narrow" w:cs="Arial"/>
          <w:lang w:eastAsia="sl-SI"/>
        </w:rPr>
        <w:t xml:space="preserve">Vse </w:t>
      </w:r>
      <w:r w:rsidR="004013EE">
        <w:rPr>
          <w:rFonts w:ascii="Arial Narrow" w:eastAsia="Times New Roman" w:hAnsi="Arial Narrow" w:cs="Arial"/>
          <w:lang w:eastAsia="sl-SI"/>
        </w:rPr>
        <w:t xml:space="preserve">nove </w:t>
      </w:r>
      <w:r w:rsidRPr="00633A0B">
        <w:rPr>
          <w:rFonts w:ascii="Arial Narrow" w:eastAsia="Times New Roman" w:hAnsi="Arial Narrow" w:cs="Arial"/>
          <w:lang w:eastAsia="sl-SI"/>
        </w:rPr>
        <w:t>steklene površine morajo biti izdelane iz kvalitetnega kaljenega stekla, za zunanje zasteklitve je potrebno zagotoviti ustrezne termoizolacijske lastnosti.</w:t>
      </w:r>
    </w:p>
    <w:p w:rsidR="0079205B" w:rsidRPr="00633A0B" w:rsidRDefault="0079205B" w:rsidP="0079205B">
      <w:pPr>
        <w:tabs>
          <w:tab w:val="num" w:pos="1440"/>
        </w:tabs>
        <w:spacing w:after="0" w:line="240" w:lineRule="auto"/>
        <w:jc w:val="both"/>
        <w:outlineLvl w:val="0"/>
        <w:rPr>
          <w:rFonts w:ascii="Arial Narrow" w:eastAsia="Times New Roman" w:hAnsi="Arial Narrow" w:cs="Arial"/>
          <w:lang w:eastAsia="sl-SI"/>
        </w:rPr>
      </w:pPr>
    </w:p>
    <w:p w:rsidR="0079205B" w:rsidRPr="00633A0B" w:rsidRDefault="0079205B" w:rsidP="0079205B">
      <w:pPr>
        <w:tabs>
          <w:tab w:val="num" w:pos="1440"/>
        </w:tabs>
        <w:spacing w:after="0" w:line="240" w:lineRule="auto"/>
        <w:jc w:val="both"/>
        <w:outlineLvl w:val="0"/>
        <w:rPr>
          <w:rFonts w:ascii="Arial Narrow" w:eastAsia="Times New Roman" w:hAnsi="Arial Narrow" w:cs="Arial"/>
          <w:lang w:eastAsia="sl-SI"/>
        </w:rPr>
      </w:pPr>
      <w:r w:rsidRPr="00633A0B">
        <w:rPr>
          <w:rFonts w:ascii="Arial Narrow" w:eastAsia="Times New Roman" w:hAnsi="Arial Narrow" w:cs="Arial"/>
          <w:lang w:eastAsia="sl-SI"/>
        </w:rPr>
        <w:t>Vsa avtomatska vrata  morajo biti energetsko varčna, s tihim delovanjem. Zagotoviti je potrebno skladnost s standardi EN</w:t>
      </w:r>
      <w:r w:rsidR="00722912">
        <w:rPr>
          <w:rFonts w:ascii="Arial Narrow" w:eastAsia="Times New Roman" w:hAnsi="Arial Narrow" w:cs="Arial"/>
          <w:lang w:eastAsia="sl-SI"/>
        </w:rPr>
        <w:t xml:space="preserve"> </w:t>
      </w:r>
      <w:r w:rsidRPr="00633A0B">
        <w:rPr>
          <w:rFonts w:ascii="Arial Narrow" w:eastAsia="Times New Roman" w:hAnsi="Arial Narrow" w:cs="Arial"/>
          <w:lang w:eastAsia="sl-SI"/>
        </w:rPr>
        <w:t>16005 (redundantna vrata - vgradnja na evakuacijskih poteh ali zasilnem izhodu), EN 16361 in  DIN 18650</w:t>
      </w:r>
      <w:r w:rsidR="007A6FBD">
        <w:rPr>
          <w:rFonts w:ascii="Arial Narrow" w:eastAsia="Times New Roman" w:hAnsi="Arial Narrow" w:cs="Arial"/>
          <w:lang w:eastAsia="sl-SI"/>
        </w:rPr>
        <w:t>. Tipi vrat in njihovo odpiranje morajo biti izbrani v skladu z izdelanim</w:t>
      </w:r>
      <w:r>
        <w:rPr>
          <w:rFonts w:ascii="Arial Narrow" w:eastAsia="Times New Roman" w:hAnsi="Arial Narrow" w:cs="Arial"/>
          <w:lang w:eastAsia="sl-SI"/>
        </w:rPr>
        <w:t xml:space="preserve"> </w:t>
      </w:r>
      <w:r w:rsidR="007A6FBD">
        <w:rPr>
          <w:rFonts w:ascii="Arial Narrow" w:eastAsia="Times New Roman" w:hAnsi="Arial Narrow" w:cs="Arial"/>
          <w:lang w:eastAsia="sl-SI"/>
        </w:rPr>
        <w:t>Elaboratom</w:t>
      </w:r>
      <w:r w:rsidR="009811E3">
        <w:rPr>
          <w:rFonts w:ascii="Arial Narrow" w:eastAsia="Times New Roman" w:hAnsi="Arial Narrow" w:cs="Arial"/>
          <w:lang w:eastAsia="sl-SI"/>
        </w:rPr>
        <w:t xml:space="preserve"> - Presoja</w:t>
      </w:r>
      <w:r>
        <w:rPr>
          <w:rFonts w:ascii="Arial Narrow" w:eastAsia="Times New Roman" w:hAnsi="Arial Narrow" w:cs="Arial"/>
          <w:lang w:eastAsia="sl-SI"/>
        </w:rPr>
        <w:t xml:space="preserve"> požarne varnosti</w:t>
      </w:r>
      <w:r w:rsidR="007A6FBD">
        <w:rPr>
          <w:rFonts w:ascii="Arial Narrow" w:eastAsia="Times New Roman" w:hAnsi="Arial Narrow" w:cs="Arial"/>
          <w:lang w:eastAsia="sl-SI"/>
        </w:rPr>
        <w:t xml:space="preserve">, št. </w:t>
      </w:r>
      <w:r w:rsidR="00722912">
        <w:rPr>
          <w:rFonts w:ascii="Arial Narrow" w:eastAsia="Times New Roman" w:hAnsi="Arial Narrow" w:cs="Arial"/>
          <w:lang w:eastAsia="sl-SI"/>
        </w:rPr>
        <w:t>091/23 - PS</w:t>
      </w:r>
      <w:r w:rsidR="007A6FBD">
        <w:rPr>
          <w:rFonts w:ascii="Arial Narrow" w:eastAsia="Times New Roman" w:hAnsi="Arial Narrow" w:cs="Arial"/>
          <w:lang w:eastAsia="sl-SI"/>
        </w:rPr>
        <w:t>, izdelovalca: Lozej d.o.o</w:t>
      </w:r>
      <w:r>
        <w:rPr>
          <w:rFonts w:ascii="Arial Narrow" w:eastAsia="Times New Roman" w:hAnsi="Arial Narrow" w:cs="Arial"/>
          <w:lang w:eastAsia="sl-SI"/>
        </w:rPr>
        <w:t>.</w:t>
      </w:r>
    </w:p>
    <w:p w:rsidR="00DA5FE4" w:rsidRPr="00633A0B" w:rsidRDefault="00DA5FE4" w:rsidP="00DA5FE4">
      <w:pPr>
        <w:tabs>
          <w:tab w:val="num" w:pos="1440"/>
        </w:tabs>
        <w:spacing w:after="0" w:line="240" w:lineRule="auto"/>
        <w:jc w:val="both"/>
        <w:outlineLvl w:val="0"/>
        <w:rPr>
          <w:rFonts w:ascii="Arial Narrow" w:eastAsia="Times New Roman" w:hAnsi="Arial Narrow" w:cs="Arial"/>
          <w:u w:val="single"/>
          <w:lang w:eastAsia="sl-SI"/>
        </w:rPr>
      </w:pPr>
    </w:p>
    <w:p w:rsidR="00DA5FE4" w:rsidRPr="00633A0B" w:rsidRDefault="00DA5FE4" w:rsidP="00DA5FE4">
      <w:pPr>
        <w:tabs>
          <w:tab w:val="num" w:pos="1440"/>
        </w:tabs>
        <w:spacing w:after="0" w:line="240" w:lineRule="auto"/>
        <w:jc w:val="both"/>
        <w:outlineLvl w:val="0"/>
        <w:rPr>
          <w:rFonts w:ascii="Arial Narrow" w:eastAsia="Times New Roman" w:hAnsi="Arial Narrow" w:cs="Arial"/>
          <w:u w:val="single"/>
          <w:lang w:eastAsia="sl-SI"/>
        </w:rPr>
      </w:pPr>
    </w:p>
    <w:p w:rsidR="00DA5FE4" w:rsidRPr="00633A0B" w:rsidRDefault="00DA5FE4" w:rsidP="00DA5FE4">
      <w:pPr>
        <w:tabs>
          <w:tab w:val="num" w:pos="1440"/>
        </w:tabs>
        <w:spacing w:after="0" w:line="240" w:lineRule="auto"/>
        <w:jc w:val="both"/>
        <w:outlineLvl w:val="0"/>
        <w:rPr>
          <w:rFonts w:ascii="Arial Narrow" w:eastAsia="Times New Roman" w:hAnsi="Arial Narrow" w:cs="Arial"/>
          <w:u w:val="single"/>
          <w:lang w:eastAsia="sl-SI"/>
        </w:rPr>
      </w:pPr>
      <w:r w:rsidRPr="00633A0B">
        <w:rPr>
          <w:rFonts w:ascii="Arial Narrow" w:eastAsia="Times New Roman" w:hAnsi="Arial Narrow" w:cs="Arial"/>
          <w:u w:val="single"/>
          <w:lang w:eastAsia="sl-SI"/>
        </w:rPr>
        <w:t>Mizarska dela in oprema</w:t>
      </w:r>
    </w:p>
    <w:p w:rsidR="00DA5FE4" w:rsidRPr="00633A0B" w:rsidRDefault="00DA5FE4" w:rsidP="00DA5FE4">
      <w:pPr>
        <w:tabs>
          <w:tab w:val="num" w:pos="1440"/>
        </w:tabs>
        <w:spacing w:after="0" w:line="240" w:lineRule="auto"/>
        <w:jc w:val="both"/>
        <w:outlineLvl w:val="0"/>
        <w:rPr>
          <w:rFonts w:ascii="Arial Narrow" w:eastAsia="Times New Roman" w:hAnsi="Arial Narrow" w:cs="Arial"/>
          <w:lang w:eastAsia="sl-SI"/>
        </w:rPr>
      </w:pPr>
    </w:p>
    <w:p w:rsidR="00DA5FE4" w:rsidRDefault="00DA5FE4" w:rsidP="00DA5FE4">
      <w:pPr>
        <w:jc w:val="both"/>
        <w:rPr>
          <w:rFonts w:ascii="Arial Narrow" w:eastAsia="Times New Roman" w:hAnsi="Arial Narrow" w:cs="Arial"/>
          <w:lang w:eastAsia="sl-SI"/>
        </w:rPr>
      </w:pPr>
      <w:r w:rsidRPr="00633A0B">
        <w:rPr>
          <w:rFonts w:ascii="Arial Narrow" w:eastAsia="Times New Roman" w:hAnsi="Arial Narrow" w:cs="Arial"/>
          <w:lang w:eastAsia="sl-SI"/>
        </w:rPr>
        <w:t xml:space="preserve">Vsi mizarski izdelki morajo biti narejeni iz visoko kvalitetnih in odpornih materialov. Primerni morajo biti za čiščenje. Mizarska dela zajemajo tako </w:t>
      </w:r>
      <w:r w:rsidR="007A6FBD">
        <w:rPr>
          <w:rFonts w:ascii="Arial Narrow" w:eastAsia="Times New Roman" w:hAnsi="Arial Narrow" w:cs="Arial"/>
          <w:lang w:eastAsia="sl-SI"/>
        </w:rPr>
        <w:t xml:space="preserve">notranja </w:t>
      </w:r>
      <w:r w:rsidRPr="00633A0B">
        <w:rPr>
          <w:rFonts w:ascii="Arial Narrow" w:eastAsia="Times New Roman" w:hAnsi="Arial Narrow" w:cs="Arial"/>
          <w:lang w:eastAsia="sl-SI"/>
        </w:rPr>
        <w:t xml:space="preserve">vrata kot tudi opremo, od </w:t>
      </w:r>
      <w:r w:rsidR="007A6FBD">
        <w:rPr>
          <w:rFonts w:ascii="Arial Narrow" w:eastAsia="Times New Roman" w:hAnsi="Arial Narrow" w:cs="Arial"/>
          <w:lang w:eastAsia="sl-SI"/>
        </w:rPr>
        <w:t xml:space="preserve">delovnih miz, </w:t>
      </w:r>
      <w:r w:rsidRPr="00633A0B">
        <w:rPr>
          <w:rFonts w:ascii="Arial Narrow" w:eastAsia="Times New Roman" w:hAnsi="Arial Narrow" w:cs="Arial"/>
          <w:lang w:eastAsia="sl-SI"/>
        </w:rPr>
        <w:t xml:space="preserve">omar za shranjevanje </w:t>
      </w:r>
      <w:r w:rsidR="004013EE">
        <w:rPr>
          <w:rFonts w:ascii="Arial Narrow" w:eastAsia="Times New Roman" w:hAnsi="Arial Narrow" w:cs="Arial"/>
          <w:lang w:eastAsia="sl-SI"/>
        </w:rPr>
        <w:t>dokumentacije</w:t>
      </w:r>
      <w:r w:rsidRPr="00633A0B">
        <w:rPr>
          <w:rFonts w:ascii="Arial Narrow" w:eastAsia="Times New Roman" w:hAnsi="Arial Narrow" w:cs="Arial"/>
          <w:lang w:eastAsia="sl-SI"/>
        </w:rPr>
        <w:t xml:space="preserve">, predalov ter pultov in podpultnih omaric. </w:t>
      </w:r>
    </w:p>
    <w:p w:rsidR="00DA5FE4" w:rsidRPr="000A2F11" w:rsidRDefault="00DA5FE4" w:rsidP="00DA5FE4">
      <w:pPr>
        <w:jc w:val="both"/>
        <w:rPr>
          <w:rFonts w:ascii="Arial Narrow" w:hAnsi="Arial Narrow"/>
        </w:rPr>
      </w:pPr>
      <w:r w:rsidRPr="000A2F11">
        <w:rPr>
          <w:rFonts w:ascii="Arial Narrow" w:hAnsi="Arial Narrow"/>
        </w:rPr>
        <w:t>Delno se ponovno uporabljaj</w:t>
      </w:r>
      <w:r w:rsidR="00ED0725">
        <w:rPr>
          <w:rFonts w:ascii="Arial Narrow" w:hAnsi="Arial Narrow"/>
        </w:rPr>
        <w:t>i</w:t>
      </w:r>
      <w:r w:rsidRPr="000A2F11">
        <w:rPr>
          <w:rFonts w:ascii="Arial Narrow" w:hAnsi="Arial Narrow"/>
        </w:rPr>
        <w:t xml:space="preserve"> obstoječ</w:t>
      </w:r>
      <w:r w:rsidR="00ED0725">
        <w:rPr>
          <w:rFonts w:ascii="Arial Narrow" w:hAnsi="Arial Narrow"/>
        </w:rPr>
        <w:t>a</w:t>
      </w:r>
      <w:r w:rsidRPr="000A2F11">
        <w:rPr>
          <w:rFonts w:ascii="Arial Narrow" w:hAnsi="Arial Narrow"/>
        </w:rPr>
        <w:t xml:space="preserve"> </w:t>
      </w:r>
      <w:r w:rsidR="00ED0725">
        <w:rPr>
          <w:rFonts w:ascii="Arial Narrow" w:hAnsi="Arial Narrow"/>
        </w:rPr>
        <w:t>oprema, ki se jo</w:t>
      </w:r>
      <w:r w:rsidRPr="000A2F11">
        <w:rPr>
          <w:rFonts w:ascii="Arial Narrow" w:hAnsi="Arial Narrow"/>
        </w:rPr>
        <w:t xml:space="preserve"> demontira, po potrebi očisti</w:t>
      </w:r>
      <w:r w:rsidR="007A6FBD">
        <w:rPr>
          <w:rFonts w:ascii="Arial Narrow" w:hAnsi="Arial Narrow"/>
        </w:rPr>
        <w:t>, prenovi</w:t>
      </w:r>
      <w:r w:rsidRPr="000A2F11">
        <w:rPr>
          <w:rFonts w:ascii="Arial Narrow" w:hAnsi="Arial Narrow"/>
        </w:rPr>
        <w:t xml:space="preserve"> in servisira, ter vgradi v novo opremo (</w:t>
      </w:r>
      <w:r w:rsidR="00ED0725">
        <w:rPr>
          <w:rFonts w:ascii="Arial Narrow" w:hAnsi="Arial Narrow"/>
        </w:rPr>
        <w:t>arhivska blagajna</w:t>
      </w:r>
      <w:r w:rsidRPr="000A2F11">
        <w:rPr>
          <w:rFonts w:ascii="Arial Narrow" w:hAnsi="Arial Narrow"/>
        </w:rPr>
        <w:t xml:space="preserve">). </w:t>
      </w:r>
    </w:p>
    <w:p w:rsidR="00DA5FE4" w:rsidRPr="00ED0725" w:rsidRDefault="00DA5FE4" w:rsidP="00ED0725">
      <w:pPr>
        <w:jc w:val="both"/>
        <w:rPr>
          <w:rFonts w:ascii="Arial Narrow" w:hAnsi="Arial Narrow"/>
        </w:rPr>
      </w:pPr>
      <w:r w:rsidRPr="00633A0B">
        <w:rPr>
          <w:rFonts w:ascii="Arial Narrow" w:hAnsi="Arial Narrow"/>
        </w:rPr>
        <w:t>Delovni pulti morajo biti iz ustrezn</w:t>
      </w:r>
      <w:r>
        <w:rPr>
          <w:rFonts w:ascii="Arial Narrow" w:hAnsi="Arial Narrow"/>
        </w:rPr>
        <w:t>ih materialov</w:t>
      </w:r>
      <w:r w:rsidR="00ED0725">
        <w:rPr>
          <w:rFonts w:ascii="Arial Narrow" w:hAnsi="Arial Narrow"/>
        </w:rPr>
        <w:t>.</w:t>
      </w:r>
      <w:r w:rsidRPr="00633A0B">
        <w:rPr>
          <w:rFonts w:ascii="Arial Narrow" w:hAnsi="Arial Narrow"/>
        </w:rPr>
        <w:t xml:space="preserve"> Površina mora biti trda in nepropustna, odporna na mehanske (obstojnost na drgnjenje, udarce in </w:t>
      </w:r>
      <w:r w:rsidRPr="007A6FBD">
        <w:rPr>
          <w:rFonts w:ascii="Arial Narrow" w:hAnsi="Arial Narrow"/>
        </w:rPr>
        <w:t>praske)</w:t>
      </w:r>
      <w:r w:rsidR="007A6FBD">
        <w:rPr>
          <w:rFonts w:ascii="Arial Narrow" w:hAnsi="Arial Narrow"/>
        </w:rPr>
        <w:t xml:space="preserve"> vplive</w:t>
      </w:r>
      <w:r w:rsidRPr="007A6FBD">
        <w:rPr>
          <w:rFonts w:ascii="Arial Narrow" w:hAnsi="Arial Narrow"/>
        </w:rPr>
        <w:t>.</w:t>
      </w:r>
      <w:r w:rsidRPr="00633A0B">
        <w:rPr>
          <w:rFonts w:ascii="Arial Narrow" w:hAnsi="Arial Narrow"/>
        </w:rPr>
        <w:t xml:space="preserve"> </w:t>
      </w:r>
    </w:p>
    <w:p w:rsidR="00ED0725" w:rsidRPr="00AD084E" w:rsidRDefault="00DA5FE4" w:rsidP="00AD084E">
      <w:pPr>
        <w:jc w:val="both"/>
        <w:rPr>
          <w:rFonts w:ascii="Arial Narrow" w:hAnsi="Arial Narrow"/>
          <w:b/>
        </w:rPr>
      </w:pPr>
      <w:r w:rsidRPr="00F83018">
        <w:rPr>
          <w:rFonts w:ascii="Arial Narrow" w:hAnsi="Arial Narrow"/>
          <w:b/>
        </w:rPr>
        <w:t xml:space="preserve">Za vse pozicije izvajalec pred izvedbo pripravi delavniške risbe. Delavniške risbe ter izbore materialov na osnovi PZI načrtov pregleduje in potrjuje naročnik ter projektant. </w:t>
      </w:r>
    </w:p>
    <w:p w:rsidR="00DA5FE4" w:rsidRDefault="00DA5FE4" w:rsidP="00DA5FE4">
      <w:pPr>
        <w:tabs>
          <w:tab w:val="num" w:pos="1440"/>
        </w:tabs>
        <w:spacing w:after="0" w:line="240" w:lineRule="auto"/>
        <w:jc w:val="both"/>
        <w:outlineLvl w:val="0"/>
        <w:rPr>
          <w:rFonts w:ascii="Arial Narrow" w:eastAsia="Times New Roman" w:hAnsi="Arial Narrow" w:cs="Arial"/>
          <w:u w:val="single"/>
          <w:lang w:eastAsia="sl-SI"/>
        </w:rPr>
      </w:pPr>
    </w:p>
    <w:p w:rsidR="00DA5FE4" w:rsidRPr="00633A0B" w:rsidRDefault="00DA5FE4" w:rsidP="00DA5FE4">
      <w:pPr>
        <w:tabs>
          <w:tab w:val="num" w:pos="1440"/>
        </w:tabs>
        <w:spacing w:after="0" w:line="240" w:lineRule="auto"/>
        <w:jc w:val="both"/>
        <w:outlineLvl w:val="0"/>
        <w:rPr>
          <w:rFonts w:ascii="Arial Narrow" w:eastAsia="Times New Roman" w:hAnsi="Arial Narrow" w:cs="Arial"/>
          <w:u w:val="single"/>
          <w:lang w:eastAsia="sl-SI"/>
        </w:rPr>
      </w:pPr>
      <w:r w:rsidRPr="00633A0B">
        <w:rPr>
          <w:rFonts w:ascii="Arial Narrow" w:eastAsia="Times New Roman" w:hAnsi="Arial Narrow" w:cs="Arial"/>
          <w:u w:val="single"/>
          <w:lang w:eastAsia="sl-SI"/>
        </w:rPr>
        <w:t>Razsvetljava</w:t>
      </w:r>
    </w:p>
    <w:p w:rsidR="00DA5FE4" w:rsidRPr="00633A0B" w:rsidRDefault="00DA5FE4" w:rsidP="00DA5FE4">
      <w:pPr>
        <w:tabs>
          <w:tab w:val="num" w:pos="1440"/>
        </w:tabs>
        <w:spacing w:after="0" w:line="240" w:lineRule="auto"/>
        <w:jc w:val="both"/>
        <w:outlineLvl w:val="0"/>
        <w:rPr>
          <w:rFonts w:ascii="Arial Narrow" w:eastAsia="Times New Roman" w:hAnsi="Arial Narrow" w:cs="Arial"/>
          <w:lang w:eastAsia="sl-SI"/>
        </w:rPr>
      </w:pPr>
    </w:p>
    <w:p w:rsidR="00DA5FE4" w:rsidRPr="00633A0B" w:rsidRDefault="00DA5FE4" w:rsidP="00DA5FE4">
      <w:pPr>
        <w:tabs>
          <w:tab w:val="num" w:pos="1440"/>
        </w:tabs>
        <w:spacing w:after="0" w:line="240" w:lineRule="auto"/>
        <w:jc w:val="both"/>
        <w:outlineLvl w:val="0"/>
        <w:rPr>
          <w:rFonts w:ascii="Arial Narrow" w:eastAsia="Times New Roman" w:hAnsi="Arial Narrow" w:cs="Arial"/>
          <w:lang w:eastAsia="sl-SI"/>
        </w:rPr>
      </w:pPr>
      <w:r w:rsidRPr="00633A0B">
        <w:rPr>
          <w:rFonts w:ascii="Arial Narrow" w:eastAsia="Times New Roman" w:hAnsi="Arial Narrow" w:cs="Arial"/>
          <w:lang w:eastAsia="sl-SI"/>
        </w:rPr>
        <w:t xml:space="preserve">Razsvetljava </w:t>
      </w:r>
      <w:r w:rsidR="00ED0725">
        <w:rPr>
          <w:rFonts w:ascii="Arial Narrow" w:eastAsia="Times New Roman" w:hAnsi="Arial Narrow" w:cs="Arial"/>
          <w:lang w:eastAsia="sl-SI"/>
        </w:rPr>
        <w:t>celotne avle ter pripadajočih blagajn</w:t>
      </w:r>
      <w:r w:rsidRPr="00633A0B">
        <w:rPr>
          <w:rFonts w:ascii="Arial Narrow" w:eastAsia="Times New Roman" w:hAnsi="Arial Narrow" w:cs="Arial"/>
          <w:lang w:eastAsia="sl-SI"/>
        </w:rPr>
        <w:t xml:space="preserve"> se zasnuje energetsko varčno in skladno z zasnovo novih prostorov. Potrebno je zagotoviti ustrezno stopnjo osvetlitve posameznih delovnih površin, skladno z vsemi pravilniki, upoštevajoč standard za razsvetljavo delovnega okolja SIST EN 12464-1:2011.</w:t>
      </w:r>
    </w:p>
    <w:p w:rsidR="00DA5FE4" w:rsidRPr="00633A0B" w:rsidRDefault="00DA5FE4" w:rsidP="00DA5FE4">
      <w:pPr>
        <w:tabs>
          <w:tab w:val="num" w:pos="1440"/>
        </w:tabs>
        <w:spacing w:after="0" w:line="240" w:lineRule="auto"/>
        <w:jc w:val="both"/>
        <w:outlineLvl w:val="0"/>
        <w:rPr>
          <w:rFonts w:ascii="Arial Narrow" w:eastAsia="Times New Roman" w:hAnsi="Arial Narrow" w:cs="Arial"/>
          <w:lang w:eastAsia="sl-SI"/>
        </w:rPr>
      </w:pPr>
    </w:p>
    <w:p w:rsidR="00DA5FE4" w:rsidRPr="00ED0725" w:rsidRDefault="00DA5FE4" w:rsidP="00DA5FE4">
      <w:pPr>
        <w:tabs>
          <w:tab w:val="num" w:pos="1440"/>
        </w:tabs>
        <w:spacing w:after="0" w:line="240" w:lineRule="auto"/>
        <w:jc w:val="both"/>
        <w:outlineLvl w:val="0"/>
        <w:rPr>
          <w:rFonts w:ascii="Arial Narrow" w:eastAsia="Times New Roman" w:hAnsi="Arial Narrow" w:cs="Arial"/>
          <w:lang w:eastAsia="sl-SI"/>
        </w:rPr>
      </w:pPr>
      <w:r w:rsidRPr="00633A0B">
        <w:rPr>
          <w:rFonts w:ascii="Arial Narrow" w:eastAsia="Times New Roman" w:hAnsi="Arial Narrow" w:cs="Arial"/>
          <w:lang w:eastAsia="sl-SI"/>
        </w:rPr>
        <w:t xml:space="preserve">Razsvetljava se zagotovi s splošno razsvetljavo vgrajeno v spuščen strop, ter dekorativnimi oz. spuščenimi lučmi </w:t>
      </w:r>
      <w:r w:rsidR="00ED0725">
        <w:rPr>
          <w:rFonts w:ascii="Arial Narrow" w:eastAsia="Times New Roman" w:hAnsi="Arial Narrow" w:cs="Arial"/>
          <w:lang w:eastAsia="sl-SI"/>
        </w:rPr>
        <w:t>v osrednji avli</w:t>
      </w:r>
      <w:r w:rsidRPr="00633A0B">
        <w:rPr>
          <w:rFonts w:ascii="Arial Narrow" w:eastAsia="Times New Roman" w:hAnsi="Arial Narrow" w:cs="Arial"/>
          <w:lang w:eastAsia="sl-SI"/>
        </w:rPr>
        <w:t xml:space="preserve">. Posebno pozornost je potrebno nameniti razsvetljavi izdajnega pulta, ki mora omogočati enakomerno osvetlitev delovnih površin kot tudi možnost oz. regulacijo zatemnitve. Vsi </w:t>
      </w:r>
      <w:r>
        <w:rPr>
          <w:rFonts w:ascii="Arial Narrow" w:eastAsia="Times New Roman" w:hAnsi="Arial Narrow" w:cs="Arial"/>
          <w:lang w:eastAsia="sl-SI"/>
        </w:rPr>
        <w:t xml:space="preserve">novi </w:t>
      </w:r>
      <w:r w:rsidRPr="00633A0B">
        <w:rPr>
          <w:rFonts w:ascii="Arial Narrow" w:eastAsia="Times New Roman" w:hAnsi="Arial Narrow" w:cs="Arial"/>
          <w:lang w:eastAsia="sl-SI"/>
        </w:rPr>
        <w:t xml:space="preserve">elementi razsvetljave morajo biti višjega kakovostnega razreda. </w:t>
      </w:r>
      <w:r w:rsidR="00AE20CA">
        <w:rPr>
          <w:rFonts w:ascii="Arial Narrow" w:eastAsia="Times New Roman" w:hAnsi="Arial Narrow" w:cs="Arial"/>
          <w:lang w:eastAsia="sl-SI"/>
        </w:rPr>
        <w:t xml:space="preserve">Načrt razsvetljave je razviden iz Načrta elektroinštalacij. </w:t>
      </w:r>
    </w:p>
    <w:p w:rsidR="00DA5FE4" w:rsidRDefault="00DA5FE4" w:rsidP="00DA5FE4">
      <w:pPr>
        <w:tabs>
          <w:tab w:val="num" w:pos="1440"/>
        </w:tabs>
        <w:spacing w:after="0" w:line="240" w:lineRule="auto"/>
        <w:jc w:val="both"/>
        <w:outlineLvl w:val="0"/>
        <w:rPr>
          <w:rFonts w:ascii="Arial Narrow" w:eastAsia="Times New Roman" w:hAnsi="Arial Narrow" w:cs="Arial"/>
          <w:u w:val="single"/>
          <w:lang w:eastAsia="sl-SI"/>
        </w:rPr>
      </w:pPr>
    </w:p>
    <w:p w:rsidR="00D308F5" w:rsidRDefault="00D308F5" w:rsidP="00DA5FE4">
      <w:pPr>
        <w:tabs>
          <w:tab w:val="num" w:pos="1440"/>
        </w:tabs>
        <w:spacing w:after="0" w:line="240" w:lineRule="auto"/>
        <w:jc w:val="both"/>
        <w:outlineLvl w:val="0"/>
        <w:rPr>
          <w:rFonts w:ascii="Arial Narrow" w:eastAsia="Times New Roman" w:hAnsi="Arial Narrow" w:cs="Arial"/>
          <w:u w:val="single"/>
          <w:lang w:eastAsia="sl-SI"/>
        </w:rPr>
      </w:pPr>
    </w:p>
    <w:p w:rsidR="00D308F5" w:rsidRDefault="00D308F5" w:rsidP="00DA5FE4">
      <w:pPr>
        <w:tabs>
          <w:tab w:val="num" w:pos="1440"/>
        </w:tabs>
        <w:spacing w:after="0" w:line="240" w:lineRule="auto"/>
        <w:jc w:val="both"/>
        <w:outlineLvl w:val="0"/>
        <w:rPr>
          <w:rFonts w:ascii="Arial Narrow" w:eastAsia="Times New Roman" w:hAnsi="Arial Narrow" w:cs="Arial"/>
          <w:u w:val="single"/>
          <w:lang w:eastAsia="sl-SI"/>
        </w:rPr>
      </w:pPr>
    </w:p>
    <w:p w:rsidR="00DA5FE4" w:rsidRPr="00633A0B" w:rsidRDefault="00DA5FE4" w:rsidP="00DA5FE4">
      <w:pPr>
        <w:tabs>
          <w:tab w:val="num" w:pos="1440"/>
        </w:tabs>
        <w:spacing w:after="0" w:line="240" w:lineRule="auto"/>
        <w:jc w:val="both"/>
        <w:outlineLvl w:val="0"/>
        <w:rPr>
          <w:rFonts w:ascii="Arial Narrow" w:eastAsia="Times New Roman" w:hAnsi="Arial Narrow" w:cs="Arial"/>
          <w:u w:val="single"/>
          <w:lang w:eastAsia="sl-SI"/>
        </w:rPr>
      </w:pPr>
      <w:r w:rsidRPr="00633A0B">
        <w:rPr>
          <w:rFonts w:ascii="Arial Narrow" w:eastAsia="Times New Roman" w:hAnsi="Arial Narrow" w:cs="Arial"/>
          <w:u w:val="single"/>
          <w:lang w:eastAsia="sl-SI"/>
        </w:rPr>
        <w:lastRenderedPageBreak/>
        <w:t>Celostna grafična podoba</w:t>
      </w:r>
    </w:p>
    <w:p w:rsidR="00DA5FE4" w:rsidRPr="00633A0B" w:rsidRDefault="00DA5FE4" w:rsidP="00DA5FE4">
      <w:pPr>
        <w:tabs>
          <w:tab w:val="num" w:pos="1440"/>
        </w:tabs>
        <w:spacing w:after="0" w:line="240" w:lineRule="auto"/>
        <w:jc w:val="both"/>
        <w:outlineLvl w:val="0"/>
        <w:rPr>
          <w:rFonts w:ascii="Arial Narrow" w:eastAsia="Times New Roman" w:hAnsi="Arial Narrow" w:cs="Arial"/>
          <w:lang w:eastAsia="sl-SI"/>
        </w:rPr>
      </w:pPr>
    </w:p>
    <w:p w:rsidR="00DA5FE4" w:rsidRPr="00633A0B" w:rsidRDefault="00DA5FE4" w:rsidP="00DA5FE4">
      <w:pPr>
        <w:tabs>
          <w:tab w:val="num" w:pos="1440"/>
        </w:tabs>
        <w:spacing w:after="0" w:line="240" w:lineRule="auto"/>
        <w:jc w:val="both"/>
        <w:outlineLvl w:val="0"/>
        <w:rPr>
          <w:rFonts w:ascii="Arial Narrow" w:eastAsia="Times New Roman" w:hAnsi="Arial Narrow" w:cs="Arial"/>
          <w:lang w:eastAsia="sl-SI"/>
        </w:rPr>
      </w:pPr>
      <w:r w:rsidRPr="00633A0B">
        <w:rPr>
          <w:rFonts w:ascii="Arial Narrow" w:eastAsia="Times New Roman" w:hAnsi="Arial Narrow" w:cs="Arial"/>
          <w:lang w:eastAsia="sl-SI"/>
        </w:rPr>
        <w:t xml:space="preserve">Znotraj </w:t>
      </w:r>
      <w:r w:rsidR="00ED0725">
        <w:rPr>
          <w:rFonts w:ascii="Arial Narrow" w:eastAsia="Times New Roman" w:hAnsi="Arial Narrow" w:cs="Arial"/>
          <w:lang w:eastAsia="sl-SI"/>
        </w:rPr>
        <w:t>prostora blagajn se na novo perforirano steno namestiji oznaka</w:t>
      </w:r>
      <w:r w:rsidRPr="00633A0B">
        <w:rPr>
          <w:rFonts w:ascii="Arial Narrow" w:eastAsia="Times New Roman" w:hAnsi="Arial Narrow" w:cs="Arial"/>
          <w:lang w:eastAsia="sl-SI"/>
        </w:rPr>
        <w:t xml:space="preserve"> skladne s CGP </w:t>
      </w:r>
      <w:r w:rsidR="00ED0725">
        <w:rPr>
          <w:rFonts w:ascii="Arial Narrow" w:eastAsia="Times New Roman" w:hAnsi="Arial Narrow" w:cs="Arial"/>
          <w:lang w:eastAsia="sl-SI"/>
        </w:rPr>
        <w:t>Slovenskih železnic</w:t>
      </w:r>
      <w:r w:rsidRPr="00633A0B">
        <w:rPr>
          <w:rFonts w:ascii="Arial Narrow" w:eastAsia="Times New Roman" w:hAnsi="Arial Narrow" w:cs="Arial"/>
          <w:lang w:eastAsia="sl-SI"/>
        </w:rPr>
        <w:t>. Le-t</w:t>
      </w:r>
      <w:r w:rsidR="00ED0725">
        <w:rPr>
          <w:rFonts w:ascii="Arial Narrow" w:eastAsia="Times New Roman" w:hAnsi="Arial Narrow" w:cs="Arial"/>
          <w:lang w:eastAsia="sl-SI"/>
        </w:rPr>
        <w:t xml:space="preserve">a je izdelana v večjem formatu ter pritrjena na steno. </w:t>
      </w:r>
      <w:r w:rsidR="00AE20CA">
        <w:rPr>
          <w:rFonts w:ascii="Arial Narrow" w:eastAsia="Times New Roman" w:hAnsi="Arial Narrow" w:cs="Arial"/>
          <w:lang w:eastAsia="sl-SI"/>
        </w:rPr>
        <w:t xml:space="preserve">Pred izdelavo table je obvezna potrditev predlagane rešitve iz strani projektanta. </w:t>
      </w:r>
    </w:p>
    <w:p w:rsidR="00DA5FE4" w:rsidRDefault="00DA5FE4" w:rsidP="00DA5FE4">
      <w:pPr>
        <w:tabs>
          <w:tab w:val="num" w:pos="1440"/>
        </w:tabs>
        <w:spacing w:after="0" w:line="240" w:lineRule="auto"/>
        <w:jc w:val="both"/>
        <w:outlineLvl w:val="0"/>
        <w:rPr>
          <w:rFonts w:ascii="Arial Narrow" w:eastAsia="Times New Roman" w:hAnsi="Arial Narrow" w:cs="Arial"/>
          <w:u w:val="single"/>
          <w:lang w:eastAsia="sl-SI"/>
        </w:rPr>
      </w:pPr>
    </w:p>
    <w:p w:rsidR="0079205B" w:rsidRPr="00ED0725" w:rsidRDefault="0079205B" w:rsidP="0079205B">
      <w:pPr>
        <w:rPr>
          <w:rFonts w:ascii="Arial Narrow" w:eastAsia="Arial" w:hAnsi="Arial Narrow" w:cs="Arial"/>
          <w:color w:val="000000"/>
          <w:u w:val="single"/>
        </w:rPr>
      </w:pPr>
      <w:r w:rsidRPr="00ED0725">
        <w:rPr>
          <w:rFonts w:ascii="Arial Narrow" w:eastAsia="Arial" w:hAnsi="Arial Narrow" w:cs="Arial"/>
          <w:color w:val="000000"/>
          <w:u w:val="single"/>
        </w:rPr>
        <w:t>Stavbno pohištvo</w:t>
      </w:r>
    </w:p>
    <w:p w:rsidR="00DA5FE4" w:rsidRDefault="0079205B" w:rsidP="006F2161">
      <w:pPr>
        <w:jc w:val="both"/>
        <w:rPr>
          <w:rFonts w:ascii="Arial Narrow" w:hAnsi="Arial Narrow" w:cs="Arial"/>
        </w:rPr>
      </w:pPr>
      <w:r w:rsidRPr="0079205B">
        <w:rPr>
          <w:rFonts w:ascii="Arial Narrow" w:hAnsi="Arial Narrow" w:cs="Arial"/>
        </w:rPr>
        <w:t xml:space="preserve">Vso prvotno stavbo pohištvo – </w:t>
      </w:r>
      <w:r w:rsidR="00AE20CA">
        <w:rPr>
          <w:rFonts w:ascii="Arial Narrow" w:hAnsi="Arial Narrow" w:cs="Arial"/>
        </w:rPr>
        <w:t>okna in leseno predelno steno z vrati</w:t>
      </w:r>
      <w:r w:rsidRPr="0079205B">
        <w:rPr>
          <w:rFonts w:ascii="Arial Narrow" w:hAnsi="Arial Narrow" w:cs="Arial"/>
        </w:rPr>
        <w:t xml:space="preserve">, se ohranja ter restavrira, v skladu z navodili ZVKD-ja. Vsa naknadno dodana vrata se zamenja z novimi, v isti barvi kot obstoječa. V vhodnem delu se predvideva postavitev </w:t>
      </w:r>
      <w:r w:rsidR="00ED0725">
        <w:rPr>
          <w:rFonts w:ascii="Arial Narrow" w:hAnsi="Arial Narrow" w:cs="Arial"/>
        </w:rPr>
        <w:t xml:space="preserve">krožnega </w:t>
      </w:r>
      <w:r w:rsidRPr="0079205B">
        <w:rPr>
          <w:rFonts w:ascii="Arial Narrow" w:hAnsi="Arial Narrow" w:cs="Arial"/>
        </w:rPr>
        <w:t>steklenega vetrolova, ki bo fiksiran v obstoječe st</w:t>
      </w:r>
      <w:r w:rsidR="00ED0725">
        <w:rPr>
          <w:rFonts w:ascii="Arial Narrow" w:hAnsi="Arial Narrow" w:cs="Arial"/>
        </w:rPr>
        <w:t>ebre. Levo in desno od njega se predvideva novo fiksno zasteklitev z vrati</w:t>
      </w:r>
      <w:r w:rsidR="00AE20CA">
        <w:rPr>
          <w:rFonts w:ascii="Arial Narrow" w:hAnsi="Arial Narrow" w:cs="Arial"/>
        </w:rPr>
        <w:t xml:space="preserve"> za izhod v sili</w:t>
      </w:r>
      <w:r w:rsidR="00ED0725">
        <w:rPr>
          <w:rFonts w:ascii="Arial Narrow" w:hAnsi="Arial Narrow" w:cs="Arial"/>
        </w:rPr>
        <w:t xml:space="preserve">. </w:t>
      </w:r>
      <w:r w:rsidR="00AE20CA">
        <w:rPr>
          <w:rFonts w:ascii="Arial Narrow" w:hAnsi="Arial Narrow" w:cs="Arial"/>
        </w:rPr>
        <w:t xml:space="preserve">Zamenjajo se tudi zunanja drsna vrata, na desni strani avle. Le-te se ohranijo v enakih dimenzijah in načinu odpiranja. </w:t>
      </w:r>
      <w:r w:rsidRPr="0079205B">
        <w:rPr>
          <w:rFonts w:ascii="Arial Narrow" w:hAnsi="Arial Narrow" w:cs="Arial"/>
        </w:rPr>
        <w:t>V</w:t>
      </w:r>
      <w:r w:rsidR="00AE20CA">
        <w:rPr>
          <w:rFonts w:ascii="Arial Narrow" w:hAnsi="Arial Narrow" w:cs="Arial"/>
        </w:rPr>
        <w:t xml:space="preserve"> ostalo</w:t>
      </w:r>
      <w:r w:rsidRPr="0079205B">
        <w:rPr>
          <w:rFonts w:ascii="Arial Narrow" w:hAnsi="Arial Narrow" w:cs="Arial"/>
        </w:rPr>
        <w:t xml:space="preserve"> zunanje stavbno pohištvo – okna in vrata se ne posega. </w:t>
      </w:r>
    </w:p>
    <w:p w:rsidR="00AD084E" w:rsidRPr="009811E3" w:rsidRDefault="00AD084E" w:rsidP="00AD084E">
      <w:pPr>
        <w:pStyle w:val="ListParagraph"/>
        <w:numPr>
          <w:ilvl w:val="0"/>
          <w:numId w:val="34"/>
        </w:numPr>
        <w:spacing w:after="0" w:line="276" w:lineRule="auto"/>
        <w:ind w:left="426" w:hanging="426"/>
        <w:jc w:val="both"/>
        <w:rPr>
          <w:rFonts w:ascii="Arial Narrow" w:hAnsi="Arial Narrow" w:cs="Rubik Light"/>
          <w:b/>
          <w:bCs/>
        </w:rPr>
      </w:pPr>
      <w:r w:rsidRPr="009811E3">
        <w:rPr>
          <w:rFonts w:ascii="Arial Narrow" w:hAnsi="Arial Narrow" w:cs="Rubik Light"/>
          <w:b/>
          <w:bCs/>
        </w:rPr>
        <w:t>Stavbno pohištvo</w:t>
      </w:r>
    </w:p>
    <w:p w:rsidR="00AD084E" w:rsidRPr="009811E3" w:rsidRDefault="00AD084E" w:rsidP="00AD084E">
      <w:pPr>
        <w:spacing w:line="276" w:lineRule="auto"/>
        <w:jc w:val="both"/>
        <w:rPr>
          <w:rFonts w:ascii="Arial Narrow" w:hAnsi="Arial Narrow" w:cs="Rubik Light"/>
        </w:rPr>
      </w:pPr>
      <w:r w:rsidRPr="009811E3">
        <w:rPr>
          <w:rFonts w:ascii="Arial Narrow" w:hAnsi="Arial Narrow" w:cs="Rubik Light"/>
        </w:rPr>
        <w:t xml:space="preserve">S predvidenim posegom se </w:t>
      </w:r>
      <w:r w:rsidR="009811E3" w:rsidRPr="009811E3">
        <w:rPr>
          <w:rFonts w:ascii="Arial Narrow" w:hAnsi="Arial Narrow" w:cs="Rubik Light"/>
        </w:rPr>
        <w:t xml:space="preserve">restavrira in delno zamenja </w:t>
      </w:r>
      <w:r w:rsidR="00AE20CA">
        <w:rPr>
          <w:rFonts w:ascii="Arial Narrow" w:hAnsi="Arial Narrow" w:cs="Rubik Light"/>
        </w:rPr>
        <w:t>dotrajane dele notranjega stavbnega pohištva</w:t>
      </w:r>
      <w:r w:rsidRPr="009811E3">
        <w:rPr>
          <w:rFonts w:ascii="Arial Narrow" w:hAnsi="Arial Narrow" w:cs="Rubik Light"/>
        </w:rPr>
        <w:t>. Mere obstoječih zidarskih odprtin se preveri na mestu po odstranitvi obstoječega stavbnega pohištva. Lastnosti novega stavbega pohišva so natančneje opisane v shemah vrat in oken, ki so sestavni del tega n</w:t>
      </w:r>
      <w:r w:rsidR="00AE20CA">
        <w:rPr>
          <w:rFonts w:ascii="Arial Narrow" w:hAnsi="Arial Narrow" w:cs="Rubik Light"/>
        </w:rPr>
        <w:t>ačrta.</w:t>
      </w:r>
    </w:p>
    <w:p w:rsidR="00AD084E" w:rsidRPr="009811E3" w:rsidRDefault="00AD084E" w:rsidP="00AD084E">
      <w:pPr>
        <w:spacing w:line="276" w:lineRule="auto"/>
        <w:jc w:val="both"/>
        <w:rPr>
          <w:rFonts w:ascii="Arial Narrow" w:hAnsi="Arial Narrow" w:cs="Rubik Light"/>
        </w:rPr>
      </w:pPr>
      <w:r w:rsidRPr="009811E3">
        <w:rPr>
          <w:rFonts w:ascii="Arial Narrow" w:hAnsi="Arial Narrow" w:cs="Rubik Light"/>
        </w:rPr>
        <w:t>V splošnem se vsi dostopi opremijo z elektronskimi ključavnicami, vezanimi na CNS za možnost daljinskega upravljanja. Menja se dotrajano stavbno pohištvo</w:t>
      </w:r>
      <w:r w:rsidR="00AE20CA">
        <w:rPr>
          <w:rFonts w:ascii="Arial Narrow" w:hAnsi="Arial Narrow" w:cs="Rubik Light"/>
        </w:rPr>
        <w:t xml:space="preserve"> (vrata)</w:t>
      </w:r>
      <w:r w:rsidR="009811E3">
        <w:rPr>
          <w:rFonts w:ascii="Arial Narrow" w:hAnsi="Arial Narrow" w:cs="Rubik Light"/>
        </w:rPr>
        <w:t xml:space="preserve"> ali posamezni deli stavbnega pohištva (police, tesnila, kljuke).</w:t>
      </w:r>
    </w:p>
    <w:p w:rsidR="00AD084E" w:rsidRPr="009811E3" w:rsidRDefault="00AD084E" w:rsidP="00AD084E">
      <w:pPr>
        <w:spacing w:line="276" w:lineRule="auto"/>
        <w:jc w:val="both"/>
        <w:rPr>
          <w:rFonts w:ascii="Arial Narrow" w:hAnsi="Arial Narrow" w:cs="Rubik Light"/>
          <w:b/>
          <w:bCs/>
        </w:rPr>
      </w:pPr>
      <w:r w:rsidRPr="009811E3">
        <w:rPr>
          <w:rFonts w:ascii="Arial Narrow" w:hAnsi="Arial Narrow" w:cs="Rubik Light"/>
          <w:b/>
          <w:bCs/>
        </w:rPr>
        <w:t>Vrata</w:t>
      </w:r>
    </w:p>
    <w:p w:rsidR="00AD084E" w:rsidRPr="009811E3" w:rsidRDefault="00AD084E" w:rsidP="00AD084E">
      <w:pPr>
        <w:spacing w:line="276" w:lineRule="auto"/>
        <w:jc w:val="both"/>
        <w:rPr>
          <w:rFonts w:ascii="Arial Narrow" w:hAnsi="Arial Narrow" w:cs="Rubik Light"/>
        </w:rPr>
      </w:pPr>
      <w:r w:rsidRPr="00AE20CA">
        <w:rPr>
          <w:rFonts w:ascii="Arial Narrow" w:hAnsi="Arial Narrow" w:cs="Rubik Light"/>
          <w:b/>
        </w:rPr>
        <w:t>Mere novih zidarskih odprtin v načrtu so modularne, zato je pomembno, da se pri izvedbi zidarskih odprtin vrat upoštevajo zidarske mere, ki jih predpiše proizvajalec</w:t>
      </w:r>
      <w:r w:rsidRPr="009811E3">
        <w:rPr>
          <w:rFonts w:ascii="Arial Narrow" w:hAnsi="Arial Narrow" w:cs="Rubik Light"/>
        </w:rPr>
        <w:t>.</w:t>
      </w:r>
    </w:p>
    <w:p w:rsidR="00AD084E" w:rsidRPr="009811E3" w:rsidRDefault="00AD084E" w:rsidP="00AD084E">
      <w:pPr>
        <w:spacing w:line="276" w:lineRule="auto"/>
        <w:jc w:val="both"/>
        <w:rPr>
          <w:rFonts w:ascii="Arial Narrow" w:hAnsi="Arial Narrow" w:cs="Rubik Light"/>
        </w:rPr>
      </w:pPr>
      <w:r w:rsidRPr="009811E3">
        <w:rPr>
          <w:rFonts w:ascii="Arial Narrow" w:hAnsi="Arial Narrow" w:cs="Rubik Light"/>
        </w:rPr>
        <w:t xml:space="preserve">Vrata v </w:t>
      </w:r>
      <w:r w:rsidR="009811E3" w:rsidRPr="009811E3">
        <w:rPr>
          <w:rFonts w:ascii="Arial Narrow" w:hAnsi="Arial Narrow" w:cs="Rubik Light"/>
        </w:rPr>
        <w:t>perforirani kovinski</w:t>
      </w:r>
      <w:r w:rsidRPr="009811E3">
        <w:rPr>
          <w:rFonts w:ascii="Arial Narrow" w:hAnsi="Arial Narrow" w:cs="Rubik Light"/>
        </w:rPr>
        <w:t xml:space="preserve"> stenah so izvedena s tipskimi kovinskimi okvirji (kot npr. Deržič), vratna krila so prav tako kovinska</w:t>
      </w:r>
      <w:r w:rsidR="009811E3" w:rsidRPr="009811E3">
        <w:rPr>
          <w:rFonts w:ascii="Arial Narrow" w:hAnsi="Arial Narrow" w:cs="Rubik Light"/>
        </w:rPr>
        <w:t xml:space="preserve"> (perforirana pločevina)</w:t>
      </w:r>
      <w:r w:rsidRPr="009811E3">
        <w:rPr>
          <w:rFonts w:ascii="Arial Narrow" w:hAnsi="Arial Narrow" w:cs="Rubik Light"/>
        </w:rPr>
        <w:t>.</w:t>
      </w:r>
    </w:p>
    <w:p w:rsidR="00AD084E" w:rsidRPr="009811E3" w:rsidRDefault="00AD084E" w:rsidP="00AD084E">
      <w:pPr>
        <w:spacing w:line="276" w:lineRule="auto"/>
        <w:jc w:val="both"/>
        <w:rPr>
          <w:rFonts w:ascii="Arial Narrow" w:hAnsi="Arial Narrow" w:cs="Rubik Light"/>
          <w:b/>
          <w:bCs/>
        </w:rPr>
      </w:pPr>
      <w:r w:rsidRPr="009811E3">
        <w:rPr>
          <w:rFonts w:ascii="Arial Narrow" w:hAnsi="Arial Narrow" w:cs="Rubik Light"/>
          <w:b/>
          <w:bCs/>
        </w:rPr>
        <w:t>Opis in zahteve za izvedbo stavbnega pohištva so prikazana v shemah vrat.</w:t>
      </w:r>
      <w:r w:rsidR="00722912">
        <w:rPr>
          <w:rFonts w:ascii="Arial Narrow" w:hAnsi="Arial Narrow" w:cs="Rubik Light"/>
          <w:b/>
          <w:bCs/>
        </w:rPr>
        <w:t xml:space="preserve"> Pri vratih obvezno upoštevati požarne zahteve navedene v Elaboratu PRESOJA POŽARNE VARNOSTI, št. 091/23 – PS, izdelovalca Lozej, d.o.o.</w:t>
      </w:r>
    </w:p>
    <w:p w:rsidR="00ED0725" w:rsidRPr="00ED0725" w:rsidRDefault="00ED0725" w:rsidP="006F2161">
      <w:pPr>
        <w:jc w:val="both"/>
        <w:rPr>
          <w:rFonts w:ascii="Arial Narrow" w:eastAsia="Arial" w:hAnsi="Arial Narrow" w:cs="Arial"/>
          <w:b/>
          <w:color w:val="000000"/>
        </w:rPr>
      </w:pPr>
    </w:p>
    <w:p w:rsidR="007D4FE7" w:rsidRDefault="00A4449D" w:rsidP="007D4FE7">
      <w:pPr>
        <w:rPr>
          <w:rFonts w:ascii="Arial Narrow" w:hAnsi="Arial Narrow" w:cs="Times New Roman"/>
          <w:b/>
        </w:rPr>
      </w:pPr>
      <w:r w:rsidRPr="00A4449D">
        <w:rPr>
          <w:rFonts w:ascii="Arial Narrow" w:hAnsi="Arial Narrow" w:cs="Times New Roman"/>
          <w:b/>
        </w:rPr>
        <w:t>V</w:t>
      </w:r>
      <w:r w:rsidR="00ED0725">
        <w:rPr>
          <w:rFonts w:ascii="Arial Narrow" w:hAnsi="Arial Narrow" w:cs="Times New Roman"/>
          <w:b/>
        </w:rPr>
        <w:t>I</w:t>
      </w:r>
      <w:r w:rsidRPr="00A4449D">
        <w:rPr>
          <w:rFonts w:ascii="Arial Narrow" w:hAnsi="Arial Narrow" w:cs="Times New Roman"/>
          <w:b/>
        </w:rPr>
        <w:t>. ZASNOVA IN TEHNIČNE ZNAČILNOSTI NO</w:t>
      </w:r>
      <w:r>
        <w:rPr>
          <w:rFonts w:ascii="Arial Narrow" w:hAnsi="Arial Narrow" w:cs="Times New Roman"/>
          <w:b/>
        </w:rPr>
        <w:t>TRANJE</w:t>
      </w:r>
      <w:r w:rsidRPr="00A4449D">
        <w:rPr>
          <w:rFonts w:ascii="Arial Narrow" w:hAnsi="Arial Narrow" w:cs="Times New Roman"/>
          <w:b/>
        </w:rPr>
        <w:t xml:space="preserve"> OPREME</w:t>
      </w:r>
    </w:p>
    <w:p w:rsidR="00A4449D" w:rsidRPr="00AE20CA" w:rsidRDefault="00A4449D" w:rsidP="00AE20CA">
      <w:pPr>
        <w:jc w:val="both"/>
        <w:rPr>
          <w:rFonts w:ascii="Arial Narrow" w:hAnsi="Arial Narrow"/>
        </w:rPr>
      </w:pPr>
      <w:r w:rsidRPr="00ED0725">
        <w:rPr>
          <w:rFonts w:ascii="Arial Narrow" w:hAnsi="Arial Narrow"/>
        </w:rPr>
        <w:t>Oprema sledi osnovni arhitekturni in funkcionalni zasnovi objekta in izpolnjuje pogoje in potrebe uporabnikov. Zasnova in izbor opreme naj uporabnikom omogoča dobro počutje in zbuja  odnos do kakovostnega prostora.</w:t>
      </w:r>
      <w:r w:rsidR="00AE20CA">
        <w:rPr>
          <w:rFonts w:ascii="Arial Narrow" w:hAnsi="Arial Narrow"/>
        </w:rPr>
        <w:t xml:space="preserve">   </w:t>
      </w:r>
    </w:p>
    <w:p w:rsidR="00A4449D" w:rsidRPr="00ED0725" w:rsidRDefault="00A4449D" w:rsidP="00A4449D">
      <w:pPr>
        <w:pStyle w:val="Telo1"/>
        <w:jc w:val="both"/>
        <w:rPr>
          <w:rFonts w:ascii="Arial Narrow" w:hAnsi="Arial Narrow"/>
          <w:b/>
          <w:noProof w:val="0"/>
        </w:rPr>
      </w:pPr>
      <w:r w:rsidRPr="00ED0725">
        <w:rPr>
          <w:rFonts w:ascii="Arial Narrow" w:hAnsi="Arial Narrow"/>
          <w:b/>
          <w:noProof w:val="0"/>
        </w:rPr>
        <w:t>Pri prenovi je zraven prisotnosti gradbenega izvajalca vse od začetka gradnje obvezna stalna prisotnost izvajalcev elektro in strojnih instalacij.  Pri izvedbi mikrolokacij za sanitarno opremo ter mikrolokacij za priključke, ki so vezani na delovna mesta, je nujno potrebno upoštevati načrte opreme in se o morebitnih neskladjih  dogovoriti z arhitekti. Posamezni sklopi, kjer je zaradi opreme potrebno nekoliko prilagoditi pozicije elektro priključkov in sanitarne opreme, so opremljeni z opozorili. Mikrolokacije, ki so usklajene z opremo so v teh načrtih posebej kotirane.</w:t>
      </w:r>
    </w:p>
    <w:p w:rsidR="00A4449D" w:rsidRPr="00ED0725" w:rsidRDefault="00A4449D" w:rsidP="00A4449D">
      <w:pPr>
        <w:pStyle w:val="Telo1"/>
        <w:jc w:val="both"/>
        <w:rPr>
          <w:rFonts w:ascii="Arial Narrow" w:hAnsi="Arial Narrow"/>
          <w:b/>
          <w:noProof w:val="0"/>
        </w:rPr>
      </w:pPr>
    </w:p>
    <w:p w:rsidR="00A4449D" w:rsidRPr="00ED0725" w:rsidRDefault="00A4449D" w:rsidP="00A4449D">
      <w:pPr>
        <w:pStyle w:val="Telo1"/>
        <w:jc w:val="both"/>
        <w:rPr>
          <w:rFonts w:ascii="Arial Narrow" w:hAnsi="Arial Narrow"/>
          <w:b/>
          <w:noProof w:val="0"/>
        </w:rPr>
      </w:pPr>
      <w:r w:rsidRPr="00ED0725">
        <w:rPr>
          <w:rFonts w:ascii="Arial Narrow" w:hAnsi="Arial Narrow"/>
          <w:b/>
          <w:noProof w:val="0"/>
        </w:rPr>
        <w:t xml:space="preserve">Med gradnjo je potrebno upoštevati uskladitev z dobavitelji in izvajalci tehnoloških vsebin objekta, ki niso predmet tega projekta. </w:t>
      </w:r>
    </w:p>
    <w:p w:rsidR="00A4449D" w:rsidRDefault="00A4449D" w:rsidP="00A4449D">
      <w:pPr>
        <w:pStyle w:val="Telo1"/>
        <w:jc w:val="both"/>
        <w:rPr>
          <w:rFonts w:ascii="Arial Narrow" w:hAnsi="Arial Narrow"/>
          <w:b/>
          <w:noProof w:val="0"/>
          <w:sz w:val="20"/>
          <w:szCs w:val="20"/>
        </w:rPr>
      </w:pPr>
    </w:p>
    <w:p w:rsidR="00A974F6" w:rsidRPr="00E679EF" w:rsidRDefault="00A974F6" w:rsidP="00A4449D">
      <w:pPr>
        <w:pStyle w:val="Telo1"/>
        <w:jc w:val="both"/>
        <w:rPr>
          <w:rFonts w:ascii="Arial Narrow" w:hAnsi="Arial Narrow"/>
          <w:b/>
          <w:noProof w:val="0"/>
          <w:sz w:val="20"/>
          <w:szCs w:val="20"/>
        </w:rPr>
      </w:pPr>
    </w:p>
    <w:p w:rsidR="00A4449D" w:rsidRPr="00A974F6" w:rsidRDefault="00A4449D" w:rsidP="00A4449D">
      <w:pPr>
        <w:pStyle w:val="Telo1"/>
        <w:jc w:val="both"/>
        <w:rPr>
          <w:rFonts w:ascii="Arial Narrow" w:hAnsi="Arial Narrow"/>
          <w:b/>
          <w:noProof w:val="0"/>
        </w:rPr>
      </w:pPr>
      <w:r w:rsidRPr="00A974F6">
        <w:rPr>
          <w:rFonts w:ascii="Arial Narrow" w:hAnsi="Arial Narrow"/>
          <w:b/>
          <w:noProof w:val="0"/>
        </w:rPr>
        <w:t xml:space="preserve">TEHNIČNE ZNAČILNOSTI </w:t>
      </w:r>
    </w:p>
    <w:p w:rsidR="00A4449D" w:rsidRPr="00E679EF" w:rsidRDefault="00A4449D" w:rsidP="00A4449D">
      <w:pPr>
        <w:jc w:val="both"/>
        <w:rPr>
          <w:rFonts w:ascii="Arial Narrow" w:hAnsi="Arial Narrow"/>
        </w:rPr>
      </w:pPr>
      <w:r w:rsidRPr="00E679EF">
        <w:rPr>
          <w:rFonts w:ascii="Arial Narrow" w:hAnsi="Arial Narrow"/>
        </w:rPr>
        <w:t xml:space="preserve">Oprema je zasnova iz trajnih in odpornih materialov z navezavo na zasnovo celotnega objekta. Pohištvo je izbrano ali zasnovano s kovinskimi pod konstrukcijami (stol, miza, pulti…) in lesenimi deli v stiku z uporabnikom (mizne plošče, omare, čajne kuhinje…). Leseni deli so na obremenjenih površinah zaščiteni z </w:t>
      </w:r>
      <w:r>
        <w:rPr>
          <w:rFonts w:ascii="Arial Narrow" w:hAnsi="Arial Narrow"/>
        </w:rPr>
        <w:t xml:space="preserve">odpornimi materiali, kot so UT, HPL plošče. </w:t>
      </w:r>
      <w:r w:rsidRPr="00E679EF">
        <w:rPr>
          <w:rFonts w:ascii="Arial Narrow" w:hAnsi="Arial Narrow"/>
        </w:rPr>
        <w:t xml:space="preserve">Oprema prostorov sledi normativom in navodilom uporabnika in investitorja. Oprema je nevtralna v svoji barvni paleti in se navezuje na barvno shemo </w:t>
      </w:r>
      <w:r>
        <w:rPr>
          <w:rFonts w:ascii="Arial Narrow" w:hAnsi="Arial Narrow"/>
        </w:rPr>
        <w:t>slovenskih železnic</w:t>
      </w:r>
      <w:r w:rsidRPr="00E679EF">
        <w:rPr>
          <w:rFonts w:ascii="Arial Narrow" w:hAnsi="Arial Narrow"/>
        </w:rPr>
        <w:t xml:space="preserve"> (b</w:t>
      </w:r>
      <w:r>
        <w:rPr>
          <w:rFonts w:ascii="Arial Narrow" w:hAnsi="Arial Narrow"/>
        </w:rPr>
        <w:t>ela</w:t>
      </w:r>
      <w:r w:rsidRPr="00E679EF">
        <w:rPr>
          <w:rFonts w:ascii="Arial Narrow" w:hAnsi="Arial Narrow"/>
        </w:rPr>
        <w:t xml:space="preserve">, </w:t>
      </w:r>
      <w:r>
        <w:rPr>
          <w:rFonts w:ascii="Arial Narrow" w:hAnsi="Arial Narrow"/>
        </w:rPr>
        <w:t>modra</w:t>
      </w:r>
      <w:r w:rsidRPr="00E679EF">
        <w:rPr>
          <w:rFonts w:ascii="Arial Narrow" w:hAnsi="Arial Narrow"/>
        </w:rPr>
        <w:t>, steklo</w:t>
      </w:r>
      <w:r>
        <w:rPr>
          <w:rFonts w:ascii="Arial Narrow" w:hAnsi="Arial Narrow"/>
        </w:rPr>
        <w:t>, les</w:t>
      </w:r>
      <w:r w:rsidRPr="00E679EF">
        <w:rPr>
          <w:rFonts w:ascii="Arial Narrow" w:hAnsi="Arial Narrow"/>
        </w:rPr>
        <w:t xml:space="preserve">). Oprema različnih sklopov je zasnovana tako, da ustreza zahtevam uporabnikov. Splošna oprema kot so mize, omare in predalniki je zasnovana tako, da je uporabna v večini prostorov zaposlenih in se ponavlja v različnih sklopih. Kjer umestitev enakih elementov ni mogoča, ali pa ni ustrezna glede na zahteve uporabnikov, je oprema prilagojena posameznim prostorom.  Ostali sklopi imajo glede na zahteve opremo, ki ustreza njihovim specifičnim zahtevam. </w:t>
      </w:r>
    </w:p>
    <w:p w:rsidR="00A4449D" w:rsidRPr="00E679EF" w:rsidRDefault="00A4449D" w:rsidP="00A4449D">
      <w:pPr>
        <w:jc w:val="both"/>
        <w:rPr>
          <w:rFonts w:ascii="Arial Narrow" w:hAnsi="Arial Narrow"/>
        </w:rPr>
      </w:pPr>
      <w:r w:rsidRPr="00E679EF">
        <w:rPr>
          <w:rFonts w:ascii="Arial Narrow" w:hAnsi="Arial Narrow"/>
        </w:rPr>
        <w:t>Sestavni del načrtov opreme  je tudi izbor tipske opreme v obravnavanih sklopih. Ta je določena glede na potrebe in zasnovo posameznih prostorov oz. uporabnikov. Tipska oprema zajema</w:t>
      </w:r>
      <w:r>
        <w:rPr>
          <w:rFonts w:ascii="Arial Narrow" w:hAnsi="Arial Narrow"/>
        </w:rPr>
        <w:t xml:space="preserve"> stole</w:t>
      </w:r>
      <w:r w:rsidRPr="00E679EF">
        <w:rPr>
          <w:rFonts w:ascii="Arial Narrow" w:hAnsi="Arial Narrow"/>
        </w:rPr>
        <w:t xml:space="preserve">, </w:t>
      </w:r>
      <w:r>
        <w:rPr>
          <w:rFonts w:ascii="Arial Narrow" w:hAnsi="Arial Narrow"/>
        </w:rPr>
        <w:t xml:space="preserve">mize, kovinske </w:t>
      </w:r>
      <w:r w:rsidRPr="00E679EF">
        <w:rPr>
          <w:rFonts w:ascii="Arial Narrow" w:hAnsi="Arial Narrow"/>
        </w:rPr>
        <w:t xml:space="preserve">garderobne omare, </w:t>
      </w:r>
      <w:r>
        <w:rPr>
          <w:rFonts w:ascii="Arial Narrow" w:hAnsi="Arial Narrow"/>
        </w:rPr>
        <w:t>luči</w:t>
      </w:r>
      <w:r w:rsidRPr="00E679EF">
        <w:rPr>
          <w:rFonts w:ascii="Arial Narrow" w:hAnsi="Arial Narrow"/>
        </w:rPr>
        <w:t xml:space="preserve"> ter ostalo opremo, ki je bila izbra</w:t>
      </w:r>
      <w:r>
        <w:rPr>
          <w:rFonts w:ascii="Arial Narrow" w:hAnsi="Arial Narrow"/>
        </w:rPr>
        <w:t>na po dogovoru z investitorjem.</w:t>
      </w:r>
    </w:p>
    <w:p w:rsidR="00A974F6" w:rsidRPr="00A974F6" w:rsidRDefault="00A4449D" w:rsidP="00A974F6">
      <w:pPr>
        <w:pStyle w:val="Navaden-podnaslovporoila"/>
        <w:rPr>
          <w:rFonts w:ascii="Arial Narrow" w:hAnsi="Arial Narrow"/>
          <w:b/>
          <w:sz w:val="22"/>
        </w:rPr>
      </w:pPr>
      <w:r w:rsidRPr="00A974F6">
        <w:rPr>
          <w:rFonts w:ascii="Arial Narrow" w:hAnsi="Arial Narrow"/>
          <w:b/>
          <w:sz w:val="22"/>
        </w:rPr>
        <w:t>Vsa oprema mora izpolnjevati veljavne standarde, imeti ustrezne veljavne certifikate in zagotavljati varno uporabo v javnih prostorih.</w:t>
      </w:r>
      <w:r w:rsidR="00A974F6" w:rsidRPr="00A974F6">
        <w:rPr>
          <w:rFonts w:ascii="Arial Narrow" w:hAnsi="Arial Narrow"/>
          <w:b/>
          <w:sz w:val="22"/>
        </w:rPr>
        <w:t xml:space="preserve"> </w:t>
      </w:r>
    </w:p>
    <w:p w:rsidR="00A4449D" w:rsidRPr="00A974F6" w:rsidRDefault="00A4449D" w:rsidP="00A974F6">
      <w:pPr>
        <w:pStyle w:val="Navaden-podnaslovporoila"/>
        <w:rPr>
          <w:rFonts w:ascii="Arial Narrow" w:hAnsi="Arial Narrow"/>
          <w:sz w:val="22"/>
        </w:rPr>
      </w:pPr>
      <w:r w:rsidRPr="00A974F6">
        <w:rPr>
          <w:rFonts w:ascii="Arial Narrow" w:hAnsi="Arial Narrow"/>
          <w:sz w:val="22"/>
        </w:rPr>
        <w:t>Materiali, iz katerih je narejena oprema, ne smejo vsebovati strupenih snovi ali potencialnih alergenov. Pred dobavo in vgradnjo opreme je potrebno preveriti in uskladiti izvedeno stanje na objektu. Posebno pozornost je potrebno nameniti delovnim mestom zaposlenih</w:t>
      </w:r>
      <w:r w:rsidR="00A974F6">
        <w:rPr>
          <w:rFonts w:ascii="Arial Narrow" w:hAnsi="Arial Narrow"/>
          <w:sz w:val="22"/>
        </w:rPr>
        <w:t xml:space="preserve"> - blagajnam</w:t>
      </w:r>
      <w:r w:rsidRPr="00A974F6">
        <w:rPr>
          <w:rFonts w:ascii="Arial Narrow" w:hAnsi="Arial Narrow"/>
          <w:sz w:val="22"/>
        </w:rPr>
        <w:t xml:space="preserve">. Izvesti je potrebno meritve izvedenega stanja in izdelati delavniško dokumentacijo vse opreme skupaj s potrebnimi prilagoditvami glede na izvedeno stanje. </w:t>
      </w:r>
      <w:r w:rsidRPr="00A974F6">
        <w:rPr>
          <w:rFonts w:ascii="Arial Narrow" w:hAnsi="Arial Narrow" w:cs="Arial"/>
          <w:sz w:val="22"/>
        </w:rPr>
        <w:t xml:space="preserve">Izvajalec mora na objektu preveriti vse mere, količine in priključke! Za vse aparate, ki se vgrajujejo v lesene elemente </w:t>
      </w:r>
      <w:r w:rsidR="00A974F6">
        <w:rPr>
          <w:rFonts w:ascii="Arial Narrow" w:hAnsi="Arial Narrow" w:cs="Arial"/>
          <w:sz w:val="22"/>
        </w:rPr>
        <w:t xml:space="preserve">(blagajne in elektro naprave) </w:t>
      </w:r>
      <w:r w:rsidRPr="00A974F6">
        <w:rPr>
          <w:rFonts w:ascii="Arial Narrow" w:hAnsi="Arial Narrow" w:cs="Arial"/>
          <w:sz w:val="22"/>
        </w:rPr>
        <w:t>je potrebno preveriti dimenzije na licu mesta.</w:t>
      </w:r>
    </w:p>
    <w:p w:rsidR="00A4449D" w:rsidRPr="00E679EF" w:rsidRDefault="00A4449D" w:rsidP="00A4449D">
      <w:pPr>
        <w:jc w:val="both"/>
        <w:rPr>
          <w:rFonts w:ascii="Arial Narrow" w:hAnsi="Arial Narrow"/>
        </w:rPr>
      </w:pPr>
    </w:p>
    <w:p w:rsidR="00A974F6" w:rsidRPr="00A974F6" w:rsidRDefault="00A4449D" w:rsidP="00A974F6">
      <w:pPr>
        <w:pStyle w:val="Navaden-podnaslovporoila"/>
        <w:rPr>
          <w:rFonts w:ascii="Arial Narrow" w:hAnsi="Arial Narrow"/>
          <w:b/>
          <w:sz w:val="22"/>
        </w:rPr>
      </w:pPr>
      <w:r w:rsidRPr="00A974F6">
        <w:rPr>
          <w:rFonts w:ascii="Arial Narrow" w:hAnsi="Arial Narrow"/>
          <w:b/>
          <w:sz w:val="22"/>
        </w:rPr>
        <w:t>Izvajalec je dolžan pred izvedbo izdelati delavniške risbe za vse elemente vključno z vsemi makro priključki na stenah, pravočasno dostaviti vse vzorce v izbor in pridobiti potrditev projektanta.</w:t>
      </w:r>
    </w:p>
    <w:p w:rsidR="00A4449D" w:rsidRDefault="00A4449D" w:rsidP="00A974F6">
      <w:pPr>
        <w:pStyle w:val="Navaden-podnaslovporoila"/>
        <w:rPr>
          <w:rFonts w:ascii="Arial Narrow" w:hAnsi="Arial Narrow"/>
          <w:sz w:val="22"/>
        </w:rPr>
      </w:pPr>
      <w:r w:rsidRPr="00A974F6">
        <w:rPr>
          <w:rFonts w:ascii="Arial Narrow" w:hAnsi="Arial Narrow"/>
          <w:sz w:val="22"/>
        </w:rPr>
        <w:t>Izbrani ponudnik je dolžan predložiti projektantu v potrditev delavniške risbe in drugo dokumentacijo iz katere bodo razvidni materiali, oblika, barva in kvaliteta izdelave, investitorju pa ateste/vzorce za ponujeno opremo. Opremo navedeno samo s splošnim opisom predlaga ponudnik in potrdi projektant. Predpisana oprema in materiali so obvezno izhodišče, o odstopanju iz tehnoloških razlogov se je potrebno dogovoriti s projektantom. Vsa tipska oprema mora biti I. kvalitete!</w:t>
      </w:r>
    </w:p>
    <w:p w:rsidR="00A974F6" w:rsidRPr="00A974F6" w:rsidRDefault="00A974F6" w:rsidP="00A974F6">
      <w:pPr>
        <w:pStyle w:val="Navaden-podnaslovporoila"/>
        <w:rPr>
          <w:rFonts w:ascii="Arial Narrow" w:hAnsi="Arial Narrow"/>
          <w:sz w:val="22"/>
        </w:rPr>
      </w:pPr>
    </w:p>
    <w:p w:rsidR="00A974F6" w:rsidRPr="00A974F6" w:rsidRDefault="00A4449D" w:rsidP="00A974F6">
      <w:pPr>
        <w:pStyle w:val="Navaden-podnaslovporoila"/>
        <w:rPr>
          <w:rFonts w:ascii="Arial Narrow" w:hAnsi="Arial Narrow"/>
          <w:b/>
          <w:sz w:val="22"/>
        </w:rPr>
      </w:pPr>
      <w:r w:rsidRPr="00A974F6">
        <w:rPr>
          <w:rFonts w:ascii="Arial Narrow" w:hAnsi="Arial Narrow"/>
          <w:b/>
          <w:sz w:val="22"/>
        </w:rPr>
        <w:t xml:space="preserve">Vsi elementi morajo biti opremljeni tako, da jih je </w:t>
      </w:r>
      <w:r w:rsidR="00A974F6" w:rsidRPr="00A974F6">
        <w:rPr>
          <w:rFonts w:ascii="Arial Narrow" w:hAnsi="Arial Narrow"/>
          <w:b/>
          <w:sz w:val="22"/>
        </w:rPr>
        <w:t>možno funkcionalno uporabljati!</w:t>
      </w:r>
    </w:p>
    <w:p w:rsidR="00A4449D" w:rsidRDefault="00A4449D" w:rsidP="00A974F6">
      <w:pPr>
        <w:pStyle w:val="Navaden-podnaslovporoila"/>
        <w:rPr>
          <w:rFonts w:ascii="Arial Narrow" w:hAnsi="Arial Narrow"/>
          <w:sz w:val="22"/>
        </w:rPr>
      </w:pPr>
      <w:r w:rsidRPr="00A974F6">
        <w:rPr>
          <w:rFonts w:ascii="Arial Narrow" w:hAnsi="Arial Narrow"/>
          <w:sz w:val="22"/>
        </w:rPr>
        <w:t xml:space="preserve">Pohištvo z vsemi pripadajočimi policami, </w:t>
      </w:r>
      <w:r w:rsidR="00A974F6">
        <w:rPr>
          <w:rFonts w:ascii="Arial Narrow" w:hAnsi="Arial Narrow"/>
          <w:sz w:val="22"/>
        </w:rPr>
        <w:t>predal</w:t>
      </w:r>
      <w:r w:rsidRPr="00A974F6">
        <w:rPr>
          <w:rFonts w:ascii="Arial Narrow" w:hAnsi="Arial Narrow"/>
          <w:sz w:val="22"/>
        </w:rPr>
        <w:t xml:space="preserve">i, kasetami, pritrdili, zaključnicami itd. Vsa oprema, ki je predmet dokumentacije, mora biti postavljena v prostor neoporečno v skladu z veljavnimi standardi in normativi. Vse pritrditve konzolno obešene opreme </w:t>
      </w:r>
      <w:r w:rsidR="00A974F6">
        <w:rPr>
          <w:rFonts w:ascii="Arial Narrow" w:hAnsi="Arial Narrow"/>
          <w:sz w:val="22"/>
        </w:rPr>
        <w:t>(</w:t>
      </w:r>
      <w:r w:rsidR="00AE20CA">
        <w:rPr>
          <w:rFonts w:ascii="Arial Narrow" w:hAnsi="Arial Narrow"/>
          <w:sz w:val="22"/>
        </w:rPr>
        <w:t xml:space="preserve">delovne </w:t>
      </w:r>
      <w:r w:rsidR="00A974F6">
        <w:rPr>
          <w:rFonts w:ascii="Arial Narrow" w:hAnsi="Arial Narrow"/>
          <w:sz w:val="22"/>
        </w:rPr>
        <w:t xml:space="preserve">mize) </w:t>
      </w:r>
      <w:r w:rsidRPr="00A974F6">
        <w:rPr>
          <w:rFonts w:ascii="Arial Narrow" w:hAnsi="Arial Narrow"/>
          <w:sz w:val="22"/>
        </w:rPr>
        <w:t>morajo biti varne in čvrste po priporočilu proizvajalca opreme, mesta pritrditve je potrebno preveriti z izvajalci GOI del, mikrolokacije je potrebno uskladiti z opremo.</w:t>
      </w:r>
    </w:p>
    <w:p w:rsidR="00A974F6" w:rsidRPr="00A974F6" w:rsidRDefault="00A974F6" w:rsidP="00A974F6">
      <w:pPr>
        <w:pStyle w:val="Navaden-podnaslovporoila"/>
        <w:rPr>
          <w:rFonts w:ascii="Arial Narrow" w:hAnsi="Arial Narrow"/>
          <w:b/>
          <w:sz w:val="22"/>
        </w:rPr>
      </w:pPr>
    </w:p>
    <w:p w:rsidR="00A4449D" w:rsidRPr="00A974F6" w:rsidRDefault="00A4449D" w:rsidP="00A4449D">
      <w:pPr>
        <w:jc w:val="both"/>
        <w:rPr>
          <w:rFonts w:ascii="Arial Narrow" w:hAnsi="Arial Narrow" w:cs="Arial"/>
        </w:rPr>
      </w:pPr>
      <w:r w:rsidRPr="00E679EF">
        <w:rPr>
          <w:rFonts w:ascii="Arial Narrow" w:hAnsi="Arial Narrow" w:cs="Arial"/>
        </w:rPr>
        <w:t xml:space="preserve">Predloženi opis je potrebno razumeti kot pojasnilo h grafičnemu delu projekta in popisu! Pri dani ponudbi izvajalca pri posamezni poziciji obvezujejo vsi detajli razvidni v grafičnem delu in ne </w:t>
      </w:r>
      <w:r w:rsidR="00A974F6">
        <w:rPr>
          <w:rFonts w:ascii="Arial Narrow" w:hAnsi="Arial Narrow" w:cs="Arial"/>
        </w:rPr>
        <w:t xml:space="preserve">le elementi navedeni v popisu. </w:t>
      </w:r>
    </w:p>
    <w:p w:rsidR="00A4449D" w:rsidRPr="00A974F6" w:rsidRDefault="00A4449D" w:rsidP="00A974F6">
      <w:pPr>
        <w:jc w:val="both"/>
        <w:rPr>
          <w:rFonts w:ascii="Arial Narrow" w:hAnsi="Arial Narrow"/>
        </w:rPr>
      </w:pPr>
      <w:r w:rsidRPr="00E679EF">
        <w:rPr>
          <w:rFonts w:ascii="Arial Narrow" w:hAnsi="Arial Narrow"/>
        </w:rPr>
        <w:t>Pri tipskih opremi je potrebno zagotoviti dobavo, dostavo, vgradnjo in priklope na strojne in elektro instalacije skupaj z materialom za priklop. Izvesti je potrebno zagon tehnološke in ostale elektro in strojne opreme ter zagotoviti izobraževanje uporabnika o uporabi te opreme. Za pohištveno ne tipsko po meri narejeno opremo je potrebno zagotoviti izdelavo, dobavo, dostavo in vgradnjo z vsem mon</w:t>
      </w:r>
      <w:r w:rsidR="00A974F6">
        <w:rPr>
          <w:rFonts w:ascii="Arial Narrow" w:hAnsi="Arial Narrow"/>
        </w:rPr>
        <w:t xml:space="preserve">tažnim pritrdilnim materialom. </w:t>
      </w:r>
    </w:p>
    <w:p w:rsidR="00A4449D" w:rsidRPr="00A974F6" w:rsidRDefault="00A4449D" w:rsidP="00A974F6">
      <w:pPr>
        <w:jc w:val="both"/>
        <w:rPr>
          <w:rFonts w:ascii="Arial Narrow" w:hAnsi="Arial Narrow" w:cs="Arial"/>
        </w:rPr>
      </w:pPr>
      <w:r w:rsidRPr="00E679EF">
        <w:rPr>
          <w:rFonts w:ascii="Arial Narrow" w:hAnsi="Arial Narrow" w:cs="Arial"/>
        </w:rPr>
        <w:t xml:space="preserve">Elementi z površinami iz ultrapasa ali iverala imajo ABS nalimke ali robne trakove. Elementi s furniranimi površinami imajo robne trakove. </w:t>
      </w:r>
      <w:r w:rsidR="00A974F6">
        <w:rPr>
          <w:rFonts w:ascii="Arial Narrow" w:hAnsi="Arial Narrow" w:cs="Arial"/>
        </w:rPr>
        <w:t>Kuhinjski pult v</w:t>
      </w:r>
      <w:r w:rsidRPr="00E679EF">
        <w:rPr>
          <w:rFonts w:ascii="Arial Narrow" w:hAnsi="Arial Narrow" w:cs="Arial"/>
        </w:rPr>
        <w:t xml:space="preserve"> čajnih kuhinj</w:t>
      </w:r>
      <w:r w:rsidR="00A974F6">
        <w:rPr>
          <w:rFonts w:ascii="Arial Narrow" w:hAnsi="Arial Narrow" w:cs="Arial"/>
        </w:rPr>
        <w:t>i</w:t>
      </w:r>
      <w:r w:rsidRPr="00E679EF">
        <w:rPr>
          <w:rFonts w:ascii="Arial Narrow" w:hAnsi="Arial Narrow" w:cs="Arial"/>
        </w:rPr>
        <w:t xml:space="preserve"> in površin</w:t>
      </w:r>
      <w:r w:rsidR="00A974F6">
        <w:rPr>
          <w:rFonts w:ascii="Arial Narrow" w:hAnsi="Arial Narrow" w:cs="Arial"/>
        </w:rPr>
        <w:t>a jedilne</w:t>
      </w:r>
      <w:r w:rsidRPr="00E679EF">
        <w:rPr>
          <w:rFonts w:ascii="Arial Narrow" w:hAnsi="Arial Narrow" w:cs="Arial"/>
        </w:rPr>
        <w:t xml:space="preserve"> miz</w:t>
      </w:r>
      <w:r w:rsidR="00A974F6">
        <w:rPr>
          <w:rFonts w:ascii="Arial Narrow" w:hAnsi="Arial Narrow" w:cs="Arial"/>
        </w:rPr>
        <w:t>e naj bo</w:t>
      </w:r>
      <w:r w:rsidRPr="00E679EF">
        <w:rPr>
          <w:rFonts w:ascii="Arial Narrow" w:hAnsi="Arial Narrow" w:cs="Arial"/>
        </w:rPr>
        <w:t xml:space="preserve"> primerno odporen na toploto, </w:t>
      </w:r>
      <w:r w:rsidRPr="00E679EF">
        <w:rPr>
          <w:rFonts w:ascii="Arial Narrow" w:hAnsi="Arial Narrow" w:cs="Arial"/>
        </w:rPr>
        <w:lastRenderedPageBreak/>
        <w:t>udarce, kemikalije, vodo in praske. Vsi kovinski barvani deli prašno barvani s strukturno barvo – mat – odporno n</w:t>
      </w:r>
      <w:r w:rsidR="00A974F6">
        <w:rPr>
          <w:rFonts w:ascii="Arial Narrow" w:hAnsi="Arial Narrow" w:cs="Arial"/>
        </w:rPr>
        <w:t xml:space="preserve">a udarce. </w:t>
      </w:r>
    </w:p>
    <w:p w:rsidR="00A4449D" w:rsidRDefault="00A4449D" w:rsidP="00A4449D">
      <w:pPr>
        <w:jc w:val="both"/>
        <w:rPr>
          <w:rFonts w:ascii="Arial Narrow" w:hAnsi="Arial Narrow"/>
        </w:rPr>
      </w:pPr>
      <w:r w:rsidRPr="00E679EF">
        <w:rPr>
          <w:rFonts w:ascii="Arial Narrow" w:hAnsi="Arial Narrow"/>
        </w:rPr>
        <w:t>Obdelave, materiali in barve ter izbor tipske opreme so sestavni del grafičnih prilog načrta in popisa oprem</w:t>
      </w:r>
      <w:r w:rsidR="00AE20CA">
        <w:rPr>
          <w:rFonts w:ascii="Arial Narrow" w:hAnsi="Arial Narrow"/>
        </w:rPr>
        <w:t>e</w:t>
      </w:r>
      <w:r w:rsidRPr="00E679EF">
        <w:rPr>
          <w:rFonts w:ascii="Arial Narrow" w:hAnsi="Arial Narrow"/>
        </w:rPr>
        <w:t xml:space="preserve">. Dispozicija opreme je razvidna iz grafičnih prilog. </w:t>
      </w:r>
    </w:p>
    <w:p w:rsidR="00CB2B36" w:rsidRPr="00E679EF" w:rsidRDefault="00CB2B36" w:rsidP="00A4449D">
      <w:pPr>
        <w:jc w:val="both"/>
        <w:rPr>
          <w:rFonts w:ascii="Arial Narrow" w:hAnsi="Arial Narrow"/>
        </w:rPr>
      </w:pPr>
    </w:p>
    <w:p w:rsidR="00A974F6" w:rsidRPr="00A974F6" w:rsidRDefault="00A974F6" w:rsidP="00A974F6">
      <w:pPr>
        <w:pStyle w:val="Telo1"/>
        <w:jc w:val="both"/>
        <w:rPr>
          <w:rFonts w:ascii="Arial Narrow" w:hAnsi="Arial Narrow"/>
          <w:b/>
          <w:noProof w:val="0"/>
        </w:rPr>
      </w:pPr>
      <w:r w:rsidRPr="00A974F6">
        <w:rPr>
          <w:rFonts w:ascii="Arial Narrow" w:hAnsi="Arial Narrow"/>
          <w:b/>
          <w:noProof w:val="0"/>
        </w:rPr>
        <w:t>OPIS OPREME</w:t>
      </w:r>
      <w:r w:rsidR="00FE6C83">
        <w:rPr>
          <w:rFonts w:ascii="Arial Narrow" w:hAnsi="Arial Narrow"/>
          <w:b/>
          <w:noProof w:val="0"/>
        </w:rPr>
        <w:t xml:space="preserve"> </w:t>
      </w:r>
    </w:p>
    <w:p w:rsidR="00A974F6" w:rsidRPr="00E679EF" w:rsidRDefault="00A974F6" w:rsidP="00A974F6">
      <w:pPr>
        <w:jc w:val="both"/>
        <w:rPr>
          <w:rFonts w:ascii="Arial Narrow" w:hAnsi="Arial Narrow" w:cs="Arial"/>
          <w:b/>
        </w:rPr>
      </w:pPr>
      <w:r w:rsidRPr="00E679EF">
        <w:rPr>
          <w:rFonts w:ascii="Arial Narrow" w:hAnsi="Arial Narrow" w:cs="Arial"/>
          <w:b/>
        </w:rPr>
        <w:t>Izvajalec je dolžan</w:t>
      </w:r>
      <w:r>
        <w:rPr>
          <w:rFonts w:ascii="Arial Narrow" w:hAnsi="Arial Narrow" w:cs="Arial"/>
          <w:b/>
        </w:rPr>
        <w:t xml:space="preserve"> pred izvedbo</w:t>
      </w:r>
      <w:r w:rsidRPr="00E679EF">
        <w:rPr>
          <w:rFonts w:ascii="Arial Narrow" w:hAnsi="Arial Narrow" w:cs="Arial"/>
          <w:b/>
        </w:rPr>
        <w:t xml:space="preserve"> </w:t>
      </w:r>
      <w:r>
        <w:rPr>
          <w:rFonts w:ascii="Arial Narrow" w:hAnsi="Arial Narrow" w:cs="Arial"/>
          <w:b/>
        </w:rPr>
        <w:t xml:space="preserve">izdelati delavniške risbe za vse elemente vključno z vsemi mikro priključki na stenah, </w:t>
      </w:r>
      <w:r w:rsidRPr="00E679EF">
        <w:rPr>
          <w:rFonts w:ascii="Arial Narrow" w:hAnsi="Arial Narrow" w:cs="Arial"/>
          <w:b/>
        </w:rPr>
        <w:t>pravočasno dostaviti vse vzorce v izbor in pridobiti potrditev projektanta.</w:t>
      </w:r>
    </w:p>
    <w:p w:rsidR="00A974F6" w:rsidRDefault="00A974F6" w:rsidP="00A974F6">
      <w:pPr>
        <w:pStyle w:val="Telo1"/>
        <w:jc w:val="both"/>
        <w:rPr>
          <w:rFonts w:ascii="Arial Narrow" w:hAnsi="Arial Narrow"/>
          <w:b/>
          <w:noProof w:val="0"/>
          <w:sz w:val="20"/>
          <w:szCs w:val="20"/>
        </w:rPr>
      </w:pPr>
    </w:p>
    <w:p w:rsidR="00A974F6" w:rsidRPr="00A974F6" w:rsidRDefault="00A974F6" w:rsidP="00A974F6">
      <w:pPr>
        <w:pStyle w:val="Telo1"/>
        <w:jc w:val="both"/>
        <w:rPr>
          <w:rFonts w:ascii="Arial Narrow" w:hAnsi="Arial Narrow"/>
          <w:noProof w:val="0"/>
        </w:rPr>
      </w:pPr>
      <w:r w:rsidRPr="00A974F6">
        <w:rPr>
          <w:rFonts w:ascii="Arial Narrow" w:hAnsi="Arial Narrow"/>
          <w:noProof w:val="0"/>
        </w:rPr>
        <w:t>MIZE</w:t>
      </w:r>
      <w:r>
        <w:rPr>
          <w:rFonts w:ascii="Arial Narrow" w:hAnsi="Arial Narrow"/>
          <w:noProof w:val="0"/>
        </w:rPr>
        <w:t xml:space="preserve"> </w:t>
      </w:r>
      <w:r w:rsidR="007F7F62">
        <w:rPr>
          <w:rFonts w:ascii="Arial Narrow" w:hAnsi="Arial Narrow"/>
          <w:noProof w:val="0"/>
        </w:rPr>
        <w:t>– DELOVNE POVRŠINE</w:t>
      </w:r>
    </w:p>
    <w:p w:rsidR="00A974F6" w:rsidRPr="00A974F6" w:rsidRDefault="00A974F6" w:rsidP="00A974F6">
      <w:pPr>
        <w:pStyle w:val="Telo1"/>
        <w:jc w:val="both"/>
        <w:rPr>
          <w:rFonts w:ascii="Arial Narrow" w:hAnsi="Arial Narrow"/>
          <w:noProof w:val="0"/>
        </w:rPr>
      </w:pPr>
      <w:r w:rsidRPr="00A974F6">
        <w:rPr>
          <w:rFonts w:ascii="Arial Narrow" w:hAnsi="Arial Narrow"/>
          <w:noProof w:val="0"/>
        </w:rPr>
        <w:t>Mize so sestavljene iz delovne površine iz</w:t>
      </w:r>
      <w:r>
        <w:rPr>
          <w:rFonts w:ascii="Arial Narrow" w:hAnsi="Arial Narrow"/>
          <w:noProof w:val="0"/>
        </w:rPr>
        <w:t xml:space="preserve"> ultrapasa (v svetlo sivi barvi</w:t>
      </w:r>
      <w:r w:rsidR="007F7F62">
        <w:rPr>
          <w:rFonts w:ascii="Arial Narrow" w:hAnsi="Arial Narrow"/>
          <w:noProof w:val="0"/>
        </w:rPr>
        <w:t xml:space="preserve"> z robnim lesenim nalimkom</w:t>
      </w:r>
      <w:r w:rsidR="00AE20CA">
        <w:rPr>
          <w:rFonts w:ascii="Arial Narrow" w:hAnsi="Arial Narrow"/>
          <w:noProof w:val="0"/>
        </w:rPr>
        <w:t>, natur oljen hrast</w:t>
      </w:r>
      <w:r>
        <w:rPr>
          <w:rFonts w:ascii="Arial Narrow" w:hAnsi="Arial Narrow"/>
          <w:noProof w:val="0"/>
        </w:rPr>
        <w:t>)</w:t>
      </w:r>
      <w:r w:rsidRPr="00A974F6">
        <w:rPr>
          <w:rFonts w:ascii="Arial Narrow" w:hAnsi="Arial Narrow"/>
          <w:noProof w:val="0"/>
        </w:rPr>
        <w:t xml:space="preserve"> in tipskega kovinskega podnožja, pravokotne oblike. </w:t>
      </w:r>
      <w:r>
        <w:rPr>
          <w:rFonts w:ascii="Arial Narrow" w:hAnsi="Arial Narrow"/>
          <w:noProof w:val="0"/>
        </w:rPr>
        <w:t>Miza je zasnovana delno v polkrožni izvedbi z izrezi</w:t>
      </w:r>
      <w:r w:rsidR="007F7F62">
        <w:rPr>
          <w:rFonts w:ascii="Arial Narrow" w:hAnsi="Arial Narrow"/>
          <w:noProof w:val="0"/>
        </w:rPr>
        <w:t xml:space="preserve"> za vgradnjo blagajne, menjalnikov denarja, elektro priključke</w:t>
      </w:r>
      <w:r>
        <w:rPr>
          <w:rFonts w:ascii="Arial Narrow" w:hAnsi="Arial Narrow"/>
          <w:noProof w:val="0"/>
        </w:rPr>
        <w:t xml:space="preserve">. </w:t>
      </w:r>
      <w:r w:rsidR="007F7F62">
        <w:rPr>
          <w:rFonts w:ascii="Arial Narrow" w:hAnsi="Arial Narrow"/>
          <w:noProof w:val="0"/>
        </w:rPr>
        <w:t>V delu se miza naslanja na kovinsko podkonstrukcijo v delu pa na predalčnik in omarico. Pozicija je</w:t>
      </w:r>
      <w:r w:rsidRPr="00A974F6">
        <w:rPr>
          <w:rFonts w:ascii="Arial Narrow" w:hAnsi="Arial Narrow"/>
          <w:noProof w:val="0"/>
        </w:rPr>
        <w:t xml:space="preserve"> </w:t>
      </w:r>
      <w:r w:rsidR="007F7F62">
        <w:rPr>
          <w:rFonts w:ascii="Arial Narrow" w:hAnsi="Arial Narrow"/>
          <w:noProof w:val="0"/>
        </w:rPr>
        <w:t>sestavljena</w:t>
      </w:r>
      <w:r w:rsidRPr="00A974F6">
        <w:rPr>
          <w:rFonts w:ascii="Arial Narrow" w:hAnsi="Arial Narrow"/>
          <w:noProof w:val="0"/>
        </w:rPr>
        <w:t xml:space="preserve"> iz v</w:t>
      </w:r>
      <w:r w:rsidR="007F7F62">
        <w:rPr>
          <w:rFonts w:ascii="Arial Narrow" w:hAnsi="Arial Narrow"/>
          <w:noProof w:val="0"/>
        </w:rPr>
        <w:t>eč elementov - predalčnik</w:t>
      </w:r>
      <w:r w:rsidR="00FC3FCF">
        <w:rPr>
          <w:rFonts w:ascii="Arial Narrow" w:hAnsi="Arial Narrow"/>
          <w:noProof w:val="0"/>
        </w:rPr>
        <w:t>i</w:t>
      </w:r>
      <w:r w:rsidRPr="00A974F6">
        <w:rPr>
          <w:rFonts w:ascii="Arial Narrow" w:hAnsi="Arial Narrow"/>
          <w:noProof w:val="0"/>
        </w:rPr>
        <w:t xml:space="preserve">, </w:t>
      </w:r>
      <w:r w:rsidR="00FC3FCF">
        <w:rPr>
          <w:rFonts w:ascii="Arial Narrow" w:hAnsi="Arial Narrow"/>
          <w:noProof w:val="0"/>
        </w:rPr>
        <w:t>omarice</w:t>
      </w:r>
      <w:r w:rsidRPr="00A974F6">
        <w:rPr>
          <w:rFonts w:ascii="Arial Narrow" w:hAnsi="Arial Narrow"/>
          <w:noProof w:val="0"/>
        </w:rPr>
        <w:t xml:space="preserve">, </w:t>
      </w:r>
      <w:r w:rsidR="007F7F62">
        <w:rPr>
          <w:rFonts w:ascii="Arial Narrow" w:hAnsi="Arial Narrow"/>
          <w:noProof w:val="0"/>
        </w:rPr>
        <w:t>poličnik</w:t>
      </w:r>
      <w:r w:rsidR="00FC3FCF">
        <w:rPr>
          <w:rFonts w:ascii="Arial Narrow" w:hAnsi="Arial Narrow"/>
          <w:noProof w:val="0"/>
        </w:rPr>
        <w:t xml:space="preserve"> 1 in poličnik 2</w:t>
      </w:r>
      <w:r w:rsidR="007F7F62">
        <w:rPr>
          <w:rFonts w:ascii="Arial Narrow" w:hAnsi="Arial Narrow"/>
          <w:noProof w:val="0"/>
        </w:rPr>
        <w:t xml:space="preserve">, </w:t>
      </w:r>
      <w:r w:rsidR="00FC3FCF">
        <w:rPr>
          <w:rFonts w:ascii="Arial Narrow" w:hAnsi="Arial Narrow"/>
          <w:noProof w:val="0"/>
        </w:rPr>
        <w:t>podest, vmesne</w:t>
      </w:r>
      <w:r w:rsidR="007F7F62">
        <w:rPr>
          <w:rFonts w:ascii="Arial Narrow" w:hAnsi="Arial Narrow"/>
          <w:noProof w:val="0"/>
        </w:rPr>
        <w:t xml:space="preserve"> </w:t>
      </w:r>
      <w:r w:rsidRPr="00A974F6">
        <w:rPr>
          <w:rFonts w:ascii="Arial Narrow" w:hAnsi="Arial Narrow"/>
          <w:noProof w:val="0"/>
        </w:rPr>
        <w:t xml:space="preserve">zasteklitve, </w:t>
      </w:r>
      <w:r w:rsidR="007F7F62">
        <w:rPr>
          <w:rFonts w:ascii="Arial Narrow" w:hAnsi="Arial Narrow"/>
          <w:noProof w:val="0"/>
        </w:rPr>
        <w:t>lesena</w:t>
      </w:r>
      <w:r w:rsidRPr="00A974F6">
        <w:rPr>
          <w:rFonts w:ascii="Arial Narrow" w:hAnsi="Arial Narrow"/>
          <w:noProof w:val="0"/>
        </w:rPr>
        <w:t xml:space="preserve"> </w:t>
      </w:r>
      <w:r w:rsidR="007F7F62">
        <w:rPr>
          <w:rFonts w:ascii="Arial Narrow" w:hAnsi="Arial Narrow"/>
          <w:noProof w:val="0"/>
        </w:rPr>
        <w:t xml:space="preserve">obloga, perforirana stena ter historična blagajna (ohranitev obstoječe blagajne in prezentacija po navodilih ZVKDS-ja). </w:t>
      </w:r>
    </w:p>
    <w:p w:rsidR="00A974F6" w:rsidRPr="00A974F6" w:rsidRDefault="00A974F6" w:rsidP="00A974F6">
      <w:pPr>
        <w:pStyle w:val="Telo1"/>
        <w:jc w:val="both"/>
        <w:rPr>
          <w:rFonts w:ascii="Arial Narrow" w:hAnsi="Arial Narrow"/>
          <w:noProof w:val="0"/>
        </w:rPr>
      </w:pPr>
    </w:p>
    <w:p w:rsidR="00A974F6" w:rsidRPr="00A974F6" w:rsidRDefault="007F7F62" w:rsidP="00A974F6">
      <w:pPr>
        <w:pStyle w:val="Telo1"/>
        <w:jc w:val="both"/>
        <w:rPr>
          <w:rFonts w:ascii="Arial Narrow" w:hAnsi="Arial Narrow"/>
          <w:noProof w:val="0"/>
        </w:rPr>
      </w:pPr>
      <w:r>
        <w:rPr>
          <w:rFonts w:ascii="Arial Narrow" w:hAnsi="Arial Narrow"/>
          <w:noProof w:val="0"/>
        </w:rPr>
        <w:t>PREDALČNIKI</w:t>
      </w:r>
    </w:p>
    <w:p w:rsidR="00A974F6" w:rsidRDefault="00A974F6" w:rsidP="00A974F6">
      <w:pPr>
        <w:pStyle w:val="Telo1"/>
        <w:jc w:val="both"/>
        <w:rPr>
          <w:rFonts w:ascii="Arial Narrow" w:hAnsi="Arial Narrow"/>
          <w:noProof w:val="0"/>
        </w:rPr>
      </w:pPr>
      <w:r w:rsidRPr="00A974F6">
        <w:rPr>
          <w:rFonts w:ascii="Arial Narrow" w:hAnsi="Arial Narrow"/>
          <w:noProof w:val="0"/>
        </w:rPr>
        <w:t>Predal</w:t>
      </w:r>
      <w:r w:rsidR="007F7F62">
        <w:rPr>
          <w:rFonts w:ascii="Arial Narrow" w:hAnsi="Arial Narrow"/>
          <w:noProof w:val="0"/>
        </w:rPr>
        <w:t>čniki</w:t>
      </w:r>
      <w:r w:rsidRPr="00A974F6">
        <w:rPr>
          <w:rFonts w:ascii="Arial Narrow" w:hAnsi="Arial Narrow"/>
          <w:noProof w:val="0"/>
        </w:rPr>
        <w:t xml:space="preserve"> so narejeni iz </w:t>
      </w:r>
      <w:r w:rsidR="007F7F62">
        <w:rPr>
          <w:rFonts w:ascii="Arial Narrow" w:hAnsi="Arial Narrow"/>
          <w:noProof w:val="0"/>
        </w:rPr>
        <w:t xml:space="preserve">belega </w:t>
      </w:r>
      <w:r w:rsidRPr="00A974F6">
        <w:rPr>
          <w:rFonts w:ascii="Arial Narrow" w:hAnsi="Arial Narrow"/>
          <w:noProof w:val="0"/>
        </w:rPr>
        <w:t>iverala</w:t>
      </w:r>
      <w:r w:rsidR="008D29EA">
        <w:rPr>
          <w:rFonts w:ascii="Arial Narrow" w:hAnsi="Arial Narrow"/>
          <w:noProof w:val="0"/>
        </w:rPr>
        <w:t xml:space="preserve"> (korpusi predalčnika)</w:t>
      </w:r>
      <w:r w:rsidRPr="00A974F6">
        <w:rPr>
          <w:rFonts w:ascii="Arial Narrow" w:hAnsi="Arial Narrow"/>
          <w:noProof w:val="0"/>
        </w:rPr>
        <w:t xml:space="preserve">, imajo </w:t>
      </w:r>
      <w:r w:rsidR="007F7F62">
        <w:rPr>
          <w:rFonts w:ascii="Arial Narrow" w:hAnsi="Arial Narrow"/>
          <w:noProof w:val="0"/>
        </w:rPr>
        <w:t>osem manjših predalov</w:t>
      </w:r>
      <w:r w:rsidRPr="00A974F6">
        <w:rPr>
          <w:rFonts w:ascii="Arial Narrow" w:hAnsi="Arial Narrow"/>
          <w:noProof w:val="0"/>
        </w:rPr>
        <w:t xml:space="preserve"> </w:t>
      </w:r>
      <w:r w:rsidR="007F7F62">
        <w:rPr>
          <w:rFonts w:ascii="Arial Narrow" w:hAnsi="Arial Narrow"/>
          <w:noProof w:val="0"/>
        </w:rPr>
        <w:t>in podpirajo delovno ploščo mize. Fronte in vidni deli so iz barvanega mediapana</w:t>
      </w:r>
      <w:r w:rsidR="008D29EA">
        <w:rPr>
          <w:rFonts w:ascii="Arial Narrow" w:hAnsi="Arial Narrow"/>
          <w:noProof w:val="0"/>
        </w:rPr>
        <w:t xml:space="preserve"> – barvano mat belo</w:t>
      </w:r>
      <w:r w:rsidR="007F7F62">
        <w:rPr>
          <w:rFonts w:ascii="Arial Narrow" w:hAnsi="Arial Narrow"/>
          <w:noProof w:val="0"/>
        </w:rPr>
        <w:t xml:space="preserve">. V fronte so izrezani ročaji, fi 4-6 cm (obdelani na enak način kot fronta). </w:t>
      </w:r>
      <w:r w:rsidRPr="00A974F6">
        <w:rPr>
          <w:rFonts w:ascii="Arial Narrow" w:hAnsi="Arial Narrow"/>
          <w:noProof w:val="0"/>
        </w:rPr>
        <w:t xml:space="preserve"> </w:t>
      </w:r>
    </w:p>
    <w:p w:rsidR="007F7F62" w:rsidRPr="00A974F6" w:rsidRDefault="007F7F62" w:rsidP="00A974F6">
      <w:pPr>
        <w:pStyle w:val="Telo1"/>
        <w:jc w:val="both"/>
        <w:rPr>
          <w:rFonts w:ascii="Arial Narrow" w:hAnsi="Arial Narrow"/>
          <w:noProof w:val="0"/>
        </w:rPr>
      </w:pPr>
    </w:p>
    <w:p w:rsidR="007F7F62" w:rsidRDefault="007F7F62" w:rsidP="007F7F62">
      <w:pPr>
        <w:pStyle w:val="Telo1"/>
        <w:jc w:val="both"/>
        <w:rPr>
          <w:rFonts w:ascii="Arial Narrow" w:hAnsi="Arial Narrow"/>
          <w:noProof w:val="0"/>
        </w:rPr>
      </w:pPr>
      <w:r>
        <w:rPr>
          <w:rFonts w:ascii="Arial Narrow" w:hAnsi="Arial Narrow"/>
          <w:noProof w:val="0"/>
        </w:rPr>
        <w:t>OMARICE</w:t>
      </w:r>
    </w:p>
    <w:p w:rsidR="00A974F6" w:rsidRPr="00A974F6" w:rsidRDefault="00FC3FCF" w:rsidP="00A974F6">
      <w:pPr>
        <w:pStyle w:val="Telo1"/>
        <w:jc w:val="both"/>
        <w:rPr>
          <w:rFonts w:ascii="Arial Narrow" w:hAnsi="Arial Narrow"/>
          <w:noProof w:val="0"/>
        </w:rPr>
      </w:pPr>
      <w:r>
        <w:rPr>
          <w:rFonts w:ascii="Arial Narrow" w:hAnsi="Arial Narrow"/>
          <w:noProof w:val="0"/>
        </w:rPr>
        <w:t>Omarice</w:t>
      </w:r>
      <w:r w:rsidRPr="00A974F6">
        <w:rPr>
          <w:rFonts w:ascii="Arial Narrow" w:hAnsi="Arial Narrow"/>
          <w:noProof w:val="0"/>
        </w:rPr>
        <w:t xml:space="preserve"> so </w:t>
      </w:r>
      <w:r>
        <w:rPr>
          <w:rFonts w:ascii="Arial Narrow" w:hAnsi="Arial Narrow"/>
          <w:noProof w:val="0"/>
        </w:rPr>
        <w:t>narejene</w:t>
      </w:r>
      <w:r w:rsidRPr="00A974F6">
        <w:rPr>
          <w:rFonts w:ascii="Arial Narrow" w:hAnsi="Arial Narrow"/>
          <w:noProof w:val="0"/>
        </w:rPr>
        <w:t xml:space="preserve"> iz </w:t>
      </w:r>
      <w:r>
        <w:rPr>
          <w:rFonts w:ascii="Arial Narrow" w:hAnsi="Arial Narrow"/>
          <w:noProof w:val="0"/>
        </w:rPr>
        <w:t xml:space="preserve">belega </w:t>
      </w:r>
      <w:r w:rsidRPr="00A974F6">
        <w:rPr>
          <w:rFonts w:ascii="Arial Narrow" w:hAnsi="Arial Narrow"/>
          <w:noProof w:val="0"/>
        </w:rPr>
        <w:t xml:space="preserve">iverala, imajo </w:t>
      </w:r>
      <w:r>
        <w:rPr>
          <w:rFonts w:ascii="Arial Narrow" w:hAnsi="Arial Narrow"/>
          <w:noProof w:val="0"/>
        </w:rPr>
        <w:t>dva manjša preda</w:t>
      </w:r>
      <w:r w:rsidRPr="00A974F6">
        <w:rPr>
          <w:rFonts w:ascii="Arial Narrow" w:hAnsi="Arial Narrow"/>
          <w:noProof w:val="0"/>
        </w:rPr>
        <w:t xml:space="preserve"> </w:t>
      </w:r>
      <w:r>
        <w:rPr>
          <w:rFonts w:ascii="Arial Narrow" w:hAnsi="Arial Narrow"/>
          <w:noProof w:val="0"/>
        </w:rPr>
        <w:t>in police ter podpirajo delovno ploščo mize. Fronte in vidni deli so iz barvanega mediapana</w:t>
      </w:r>
      <w:r w:rsidR="008D29EA">
        <w:rPr>
          <w:rFonts w:ascii="Arial Narrow" w:hAnsi="Arial Narrow"/>
          <w:noProof w:val="0"/>
        </w:rPr>
        <w:t xml:space="preserve"> – barvano mat belo</w:t>
      </w:r>
      <w:r>
        <w:rPr>
          <w:rFonts w:ascii="Arial Narrow" w:hAnsi="Arial Narrow"/>
          <w:noProof w:val="0"/>
        </w:rPr>
        <w:t xml:space="preserve">. V fronte so izrezani ročaji, fi 4-6 cm (obdelani na enak način kot fronta). </w:t>
      </w:r>
      <w:r w:rsidRPr="00A974F6">
        <w:rPr>
          <w:rFonts w:ascii="Arial Narrow" w:hAnsi="Arial Narrow"/>
          <w:noProof w:val="0"/>
        </w:rPr>
        <w:t xml:space="preserve"> </w:t>
      </w:r>
      <w:r>
        <w:rPr>
          <w:rFonts w:ascii="Arial Narrow" w:hAnsi="Arial Narrow"/>
          <w:noProof w:val="0"/>
        </w:rPr>
        <w:t xml:space="preserve">Na polico (premično) je umeščen tiskalnik ter škatla od računalnika. </w:t>
      </w:r>
    </w:p>
    <w:p w:rsidR="00FC3FCF" w:rsidRDefault="00FC3FCF" w:rsidP="00A974F6">
      <w:pPr>
        <w:pStyle w:val="Telo1"/>
        <w:jc w:val="both"/>
        <w:rPr>
          <w:rFonts w:ascii="Arial Narrow" w:hAnsi="Arial Narrow"/>
          <w:noProof w:val="0"/>
        </w:rPr>
      </w:pPr>
    </w:p>
    <w:p w:rsidR="00A974F6" w:rsidRPr="00A974F6" w:rsidRDefault="00FC3FCF" w:rsidP="00A974F6">
      <w:pPr>
        <w:pStyle w:val="Telo1"/>
        <w:jc w:val="both"/>
        <w:rPr>
          <w:rFonts w:ascii="Arial Narrow" w:hAnsi="Arial Narrow"/>
          <w:noProof w:val="0"/>
        </w:rPr>
      </w:pPr>
      <w:r>
        <w:rPr>
          <w:rFonts w:ascii="Arial Narrow" w:hAnsi="Arial Narrow"/>
          <w:noProof w:val="0"/>
        </w:rPr>
        <w:t>PODEST</w:t>
      </w:r>
    </w:p>
    <w:p w:rsidR="00A974F6" w:rsidRPr="00A974F6" w:rsidRDefault="00A974F6" w:rsidP="00A974F6">
      <w:pPr>
        <w:pStyle w:val="Telo1"/>
        <w:jc w:val="both"/>
        <w:rPr>
          <w:rFonts w:ascii="Arial Narrow" w:hAnsi="Arial Narrow"/>
          <w:noProof w:val="0"/>
        </w:rPr>
      </w:pPr>
      <w:r w:rsidRPr="00A974F6">
        <w:rPr>
          <w:rFonts w:ascii="Arial Narrow" w:hAnsi="Arial Narrow"/>
          <w:noProof w:val="0"/>
        </w:rPr>
        <w:t>Pod</w:t>
      </w:r>
      <w:r w:rsidR="00FC3FCF">
        <w:rPr>
          <w:rFonts w:ascii="Arial Narrow" w:hAnsi="Arial Narrow"/>
          <w:noProof w:val="0"/>
        </w:rPr>
        <w:t>est je narejen</w:t>
      </w:r>
      <w:r w:rsidRPr="00A974F6">
        <w:rPr>
          <w:rFonts w:ascii="Arial Narrow" w:hAnsi="Arial Narrow"/>
          <w:noProof w:val="0"/>
        </w:rPr>
        <w:t xml:space="preserve"> iz </w:t>
      </w:r>
      <w:r w:rsidR="00FC3FCF">
        <w:rPr>
          <w:rFonts w:ascii="Arial Narrow" w:hAnsi="Arial Narrow"/>
          <w:noProof w:val="0"/>
        </w:rPr>
        <w:t xml:space="preserve">kovinske ali </w:t>
      </w:r>
      <w:r w:rsidRPr="00A974F6">
        <w:rPr>
          <w:rFonts w:ascii="Arial Narrow" w:hAnsi="Arial Narrow"/>
          <w:noProof w:val="0"/>
        </w:rPr>
        <w:t>lesene pod konstrukcije na kateri sta dva sloja OSB plošč</w:t>
      </w:r>
      <w:r w:rsidR="00FC3FCF">
        <w:rPr>
          <w:rFonts w:ascii="Arial Narrow" w:hAnsi="Arial Narrow"/>
          <w:noProof w:val="0"/>
        </w:rPr>
        <w:t xml:space="preserve"> (položena z zamikom)</w:t>
      </w:r>
      <w:r w:rsidRPr="00A974F6">
        <w:rPr>
          <w:rFonts w:ascii="Arial Narrow" w:hAnsi="Arial Narrow"/>
          <w:noProof w:val="0"/>
        </w:rPr>
        <w:t xml:space="preserve">. </w:t>
      </w:r>
      <w:r w:rsidR="00FC3FCF">
        <w:rPr>
          <w:rFonts w:ascii="Arial Narrow" w:hAnsi="Arial Narrow"/>
          <w:noProof w:val="0"/>
        </w:rPr>
        <w:t xml:space="preserve">OSB plošče morajo biti podprte z pod konstrukcijo na minimalni razdalji 30 cm (ali manj), zaradi konstantne obtežbe in morebitnih posedkov. </w:t>
      </w:r>
      <w:r w:rsidRPr="00A974F6">
        <w:rPr>
          <w:rFonts w:ascii="Arial Narrow" w:hAnsi="Arial Narrow"/>
          <w:noProof w:val="0"/>
        </w:rPr>
        <w:t>Zaključni sloj je vinilna talna obloga. Vidni cokel podesta</w:t>
      </w:r>
      <w:r w:rsidR="00FC3FCF">
        <w:rPr>
          <w:rFonts w:ascii="Arial Narrow" w:hAnsi="Arial Narrow"/>
          <w:noProof w:val="0"/>
        </w:rPr>
        <w:t xml:space="preserve"> (iz zunajje strani pod perforirano steno)</w:t>
      </w:r>
      <w:r w:rsidRPr="00A974F6">
        <w:rPr>
          <w:rFonts w:ascii="Arial Narrow" w:hAnsi="Arial Narrow"/>
          <w:noProof w:val="0"/>
        </w:rPr>
        <w:t xml:space="preserve"> je iz vodoodporne vezane plošče z </w:t>
      </w:r>
      <w:r w:rsidR="00FC3FCF">
        <w:rPr>
          <w:rFonts w:ascii="Arial Narrow" w:hAnsi="Arial Narrow"/>
          <w:noProof w:val="0"/>
        </w:rPr>
        <w:t>Fe oblogo</w:t>
      </w:r>
      <w:r w:rsidRPr="00A974F6">
        <w:rPr>
          <w:rFonts w:ascii="Arial Narrow" w:hAnsi="Arial Narrow"/>
          <w:noProof w:val="0"/>
        </w:rPr>
        <w:t>, prašno barvana</w:t>
      </w:r>
      <w:r w:rsidR="008D29EA">
        <w:rPr>
          <w:rFonts w:ascii="Arial Narrow" w:hAnsi="Arial Narrow"/>
          <w:noProof w:val="0"/>
        </w:rPr>
        <w:t xml:space="preserve"> belo</w:t>
      </w:r>
      <w:r w:rsidRPr="00A974F6">
        <w:rPr>
          <w:rFonts w:ascii="Arial Narrow" w:hAnsi="Arial Narrow"/>
          <w:noProof w:val="0"/>
        </w:rPr>
        <w:t xml:space="preserve">, RAL enak kot </w:t>
      </w:r>
      <w:r w:rsidR="00FC3FCF">
        <w:rPr>
          <w:rFonts w:ascii="Arial Narrow" w:hAnsi="Arial Narrow"/>
          <w:noProof w:val="0"/>
        </w:rPr>
        <w:t>perfor</w:t>
      </w:r>
      <w:r w:rsidR="008D29EA">
        <w:rPr>
          <w:rFonts w:ascii="Arial Narrow" w:hAnsi="Arial Narrow"/>
          <w:noProof w:val="0"/>
        </w:rPr>
        <w:t>irana stena</w:t>
      </w:r>
      <w:r w:rsidR="00FC3FCF">
        <w:rPr>
          <w:rFonts w:ascii="Arial Narrow" w:hAnsi="Arial Narrow"/>
          <w:noProof w:val="0"/>
        </w:rPr>
        <w:t xml:space="preserve"> nad </w:t>
      </w:r>
      <w:r w:rsidR="008D29EA">
        <w:rPr>
          <w:rFonts w:ascii="Arial Narrow" w:hAnsi="Arial Narrow"/>
          <w:noProof w:val="0"/>
        </w:rPr>
        <w:t>oblogo</w:t>
      </w:r>
      <w:r w:rsidRPr="00A974F6">
        <w:rPr>
          <w:rFonts w:ascii="Arial Narrow" w:hAnsi="Arial Narrow"/>
          <w:noProof w:val="0"/>
        </w:rPr>
        <w:t xml:space="preserve">. Stik tlaka in stenske obrobe je potrebno zvariti z varilno vrvico. </w:t>
      </w:r>
    </w:p>
    <w:p w:rsidR="00A974F6" w:rsidRPr="00A974F6" w:rsidRDefault="00A974F6" w:rsidP="00A974F6">
      <w:pPr>
        <w:pStyle w:val="Telo1"/>
        <w:jc w:val="both"/>
        <w:rPr>
          <w:rFonts w:ascii="Arial Narrow" w:hAnsi="Arial Narrow"/>
          <w:noProof w:val="0"/>
        </w:rPr>
      </w:pPr>
    </w:p>
    <w:p w:rsidR="00A974F6" w:rsidRPr="00A974F6" w:rsidRDefault="00FC3FCF" w:rsidP="00A974F6">
      <w:pPr>
        <w:pStyle w:val="Telo1"/>
        <w:jc w:val="both"/>
        <w:rPr>
          <w:rFonts w:ascii="Arial Narrow" w:hAnsi="Arial Narrow"/>
          <w:noProof w:val="0"/>
        </w:rPr>
      </w:pPr>
      <w:r>
        <w:rPr>
          <w:rFonts w:ascii="Arial Narrow" w:hAnsi="Arial Narrow"/>
          <w:noProof w:val="0"/>
        </w:rPr>
        <w:t>POLIČNIK 1</w:t>
      </w:r>
    </w:p>
    <w:p w:rsidR="00A974F6" w:rsidRDefault="00A974F6" w:rsidP="00A974F6">
      <w:pPr>
        <w:pStyle w:val="Telo1"/>
        <w:jc w:val="both"/>
        <w:rPr>
          <w:rFonts w:ascii="Arial Narrow" w:hAnsi="Arial Narrow"/>
          <w:noProof w:val="0"/>
        </w:rPr>
      </w:pPr>
      <w:r w:rsidRPr="00A974F6">
        <w:rPr>
          <w:rFonts w:ascii="Arial Narrow" w:hAnsi="Arial Narrow"/>
          <w:noProof w:val="0"/>
        </w:rPr>
        <w:t xml:space="preserve">Poličniki </w:t>
      </w:r>
      <w:r w:rsidR="00FC3FCF">
        <w:rPr>
          <w:rFonts w:ascii="Arial Narrow" w:hAnsi="Arial Narrow"/>
          <w:noProof w:val="0"/>
        </w:rPr>
        <w:t>1 je v</w:t>
      </w:r>
      <w:r w:rsidRPr="00A974F6">
        <w:rPr>
          <w:rFonts w:ascii="Arial Narrow" w:hAnsi="Arial Narrow"/>
          <w:noProof w:val="0"/>
        </w:rPr>
        <w:t xml:space="preserve"> celoti izvedeni iz </w:t>
      </w:r>
      <w:r w:rsidR="00FC3FCF">
        <w:rPr>
          <w:rFonts w:ascii="Arial Narrow" w:hAnsi="Arial Narrow"/>
          <w:noProof w:val="0"/>
        </w:rPr>
        <w:t>barvanega mediapana</w:t>
      </w:r>
      <w:r w:rsidR="008D29EA">
        <w:rPr>
          <w:rFonts w:ascii="Arial Narrow" w:hAnsi="Arial Narrow"/>
          <w:noProof w:val="0"/>
        </w:rPr>
        <w:t xml:space="preserve"> – barva mat bela</w:t>
      </w:r>
      <w:r w:rsidR="00FC3FCF">
        <w:rPr>
          <w:rFonts w:ascii="Arial Narrow" w:hAnsi="Arial Narrow"/>
          <w:noProof w:val="0"/>
        </w:rPr>
        <w:t>. Nad njim je del pulta – delovne mize</w:t>
      </w:r>
      <w:r w:rsidRPr="00A974F6">
        <w:rPr>
          <w:rFonts w:ascii="Arial Narrow" w:hAnsi="Arial Narrow"/>
          <w:noProof w:val="0"/>
        </w:rPr>
        <w:t xml:space="preserve">. </w:t>
      </w:r>
    </w:p>
    <w:p w:rsidR="00FC3FCF" w:rsidRDefault="00FC3FCF" w:rsidP="00A974F6">
      <w:pPr>
        <w:pStyle w:val="Telo1"/>
        <w:jc w:val="both"/>
        <w:rPr>
          <w:rFonts w:ascii="Arial Narrow" w:hAnsi="Arial Narrow"/>
          <w:noProof w:val="0"/>
        </w:rPr>
      </w:pPr>
    </w:p>
    <w:p w:rsidR="00FC3FCF" w:rsidRPr="00A974F6" w:rsidRDefault="00FC3FCF" w:rsidP="00FC3FCF">
      <w:pPr>
        <w:pStyle w:val="Telo1"/>
        <w:jc w:val="both"/>
        <w:rPr>
          <w:rFonts w:ascii="Arial Narrow" w:hAnsi="Arial Narrow"/>
          <w:noProof w:val="0"/>
        </w:rPr>
      </w:pPr>
      <w:r>
        <w:rPr>
          <w:rFonts w:ascii="Arial Narrow" w:hAnsi="Arial Narrow"/>
          <w:noProof w:val="0"/>
        </w:rPr>
        <w:t>POLIČNIK 2</w:t>
      </w:r>
    </w:p>
    <w:p w:rsidR="00FC3FCF" w:rsidRPr="00A974F6" w:rsidRDefault="00FC3FCF" w:rsidP="00FC3FCF">
      <w:pPr>
        <w:pStyle w:val="Telo1"/>
        <w:jc w:val="both"/>
        <w:rPr>
          <w:rFonts w:ascii="Arial Narrow" w:hAnsi="Arial Narrow"/>
          <w:noProof w:val="0"/>
        </w:rPr>
      </w:pPr>
      <w:r>
        <w:rPr>
          <w:rFonts w:ascii="Arial Narrow" w:hAnsi="Arial Narrow"/>
          <w:noProof w:val="0"/>
        </w:rPr>
        <w:t>Poličnik 2</w:t>
      </w:r>
      <w:r w:rsidRPr="00A974F6">
        <w:rPr>
          <w:rFonts w:ascii="Arial Narrow" w:hAnsi="Arial Narrow"/>
          <w:noProof w:val="0"/>
        </w:rPr>
        <w:t xml:space="preserve"> </w:t>
      </w:r>
      <w:r>
        <w:rPr>
          <w:rFonts w:ascii="Arial Narrow" w:hAnsi="Arial Narrow"/>
          <w:noProof w:val="0"/>
        </w:rPr>
        <w:t>je</w:t>
      </w:r>
      <w:r w:rsidRPr="00A974F6">
        <w:rPr>
          <w:rFonts w:ascii="Arial Narrow" w:hAnsi="Arial Narrow"/>
          <w:noProof w:val="0"/>
        </w:rPr>
        <w:t xml:space="preserve"> v celoti izvedeni iz </w:t>
      </w:r>
      <w:r>
        <w:rPr>
          <w:rFonts w:ascii="Arial Narrow" w:hAnsi="Arial Narrow"/>
          <w:noProof w:val="0"/>
        </w:rPr>
        <w:t>furniranega iverala (oljen natur hrast), kot tudi vse druge lesene obloge</w:t>
      </w:r>
      <w:r w:rsidRPr="00A974F6">
        <w:rPr>
          <w:rFonts w:ascii="Arial Narrow" w:hAnsi="Arial Narrow"/>
          <w:noProof w:val="0"/>
        </w:rPr>
        <w:t xml:space="preserve">. </w:t>
      </w:r>
    </w:p>
    <w:p w:rsidR="00FC3FCF" w:rsidRPr="00A974F6" w:rsidRDefault="00FC3FCF" w:rsidP="00A974F6">
      <w:pPr>
        <w:pStyle w:val="Telo1"/>
        <w:jc w:val="both"/>
        <w:rPr>
          <w:rFonts w:ascii="Arial Narrow" w:hAnsi="Arial Narrow"/>
          <w:noProof w:val="0"/>
        </w:rPr>
      </w:pPr>
    </w:p>
    <w:p w:rsidR="00A974F6" w:rsidRPr="00A974F6" w:rsidRDefault="00A974F6" w:rsidP="00A974F6">
      <w:pPr>
        <w:pStyle w:val="Telo1"/>
        <w:jc w:val="both"/>
        <w:rPr>
          <w:rFonts w:ascii="Arial Narrow" w:hAnsi="Arial Narrow"/>
          <w:noProof w:val="0"/>
        </w:rPr>
      </w:pPr>
    </w:p>
    <w:p w:rsidR="00A974F6" w:rsidRPr="00A974F6" w:rsidRDefault="00FC3FCF" w:rsidP="00A974F6">
      <w:pPr>
        <w:pStyle w:val="Telo1"/>
        <w:jc w:val="both"/>
        <w:rPr>
          <w:rFonts w:ascii="Arial Narrow" w:hAnsi="Arial Narrow"/>
          <w:noProof w:val="0"/>
        </w:rPr>
      </w:pPr>
      <w:r>
        <w:rPr>
          <w:rFonts w:ascii="Arial Narrow" w:hAnsi="Arial Narrow"/>
          <w:noProof w:val="0"/>
        </w:rPr>
        <w:t xml:space="preserve">VMESNE </w:t>
      </w:r>
      <w:r w:rsidR="00A974F6" w:rsidRPr="00A974F6">
        <w:rPr>
          <w:rFonts w:ascii="Arial Narrow" w:hAnsi="Arial Narrow"/>
          <w:noProof w:val="0"/>
        </w:rPr>
        <w:t xml:space="preserve">STEKLENE STENE/ZASTEKLITVE </w:t>
      </w:r>
    </w:p>
    <w:p w:rsidR="00A974F6" w:rsidRPr="00A974F6" w:rsidRDefault="00A974F6" w:rsidP="00A974F6">
      <w:pPr>
        <w:pStyle w:val="Telo1"/>
        <w:jc w:val="both"/>
        <w:rPr>
          <w:rFonts w:ascii="Arial Narrow" w:hAnsi="Arial Narrow"/>
          <w:noProof w:val="0"/>
        </w:rPr>
      </w:pPr>
      <w:r w:rsidRPr="00A974F6">
        <w:rPr>
          <w:rFonts w:ascii="Arial Narrow" w:hAnsi="Arial Narrow"/>
          <w:noProof w:val="0"/>
        </w:rPr>
        <w:t xml:space="preserve">Zasteklitve in steklene stene so obdelane </w:t>
      </w:r>
      <w:r w:rsidR="00FC3FCF">
        <w:rPr>
          <w:rFonts w:ascii="Arial Narrow" w:hAnsi="Arial Narrow"/>
          <w:noProof w:val="0"/>
        </w:rPr>
        <w:t xml:space="preserve">in opisane </w:t>
      </w:r>
      <w:r w:rsidRPr="00A974F6">
        <w:rPr>
          <w:rFonts w:ascii="Arial Narrow" w:hAnsi="Arial Narrow"/>
          <w:noProof w:val="0"/>
        </w:rPr>
        <w:t>v shem</w:t>
      </w:r>
      <w:r w:rsidR="00FC3FCF">
        <w:rPr>
          <w:rFonts w:ascii="Arial Narrow" w:hAnsi="Arial Narrow"/>
          <w:noProof w:val="0"/>
        </w:rPr>
        <w:t>ah</w:t>
      </w:r>
      <w:r w:rsidRPr="00A974F6">
        <w:rPr>
          <w:rFonts w:ascii="Arial Narrow" w:hAnsi="Arial Narrow"/>
          <w:noProof w:val="0"/>
        </w:rPr>
        <w:t xml:space="preserve"> zasteklitev. Steklo je lepljeno, kaljeno in prozorno. </w:t>
      </w:r>
      <w:r w:rsidR="00FC3FCF">
        <w:rPr>
          <w:rFonts w:ascii="Arial Narrow" w:hAnsi="Arial Narrow"/>
          <w:noProof w:val="0"/>
        </w:rPr>
        <w:t xml:space="preserve">Vse </w:t>
      </w:r>
      <w:r w:rsidRPr="00A974F6">
        <w:rPr>
          <w:rFonts w:ascii="Arial Narrow" w:hAnsi="Arial Narrow"/>
          <w:noProof w:val="0"/>
        </w:rPr>
        <w:t xml:space="preserve">zasteklitve </w:t>
      </w:r>
      <w:r w:rsidR="00FC3FCF">
        <w:rPr>
          <w:rFonts w:ascii="Arial Narrow" w:hAnsi="Arial Narrow"/>
          <w:noProof w:val="0"/>
        </w:rPr>
        <w:t xml:space="preserve">so </w:t>
      </w:r>
      <w:r w:rsidRPr="00A974F6">
        <w:rPr>
          <w:rFonts w:ascii="Arial Narrow" w:hAnsi="Arial Narrow"/>
          <w:noProof w:val="0"/>
        </w:rPr>
        <w:t xml:space="preserve">fiksne. Okovje fiksnih zasteklitev </w:t>
      </w:r>
      <w:r w:rsidR="00FC3FCF">
        <w:rPr>
          <w:rFonts w:ascii="Arial Narrow" w:hAnsi="Arial Narrow"/>
          <w:noProof w:val="0"/>
        </w:rPr>
        <w:t>(zasteklitve med blagajnami)</w:t>
      </w:r>
      <w:r w:rsidRPr="00A974F6">
        <w:rPr>
          <w:rFonts w:ascii="Arial Narrow" w:hAnsi="Arial Narrow"/>
          <w:noProof w:val="0"/>
        </w:rPr>
        <w:t xml:space="preserve"> je poglobljeno v opremo, ali skrito v </w:t>
      </w:r>
      <w:r w:rsidR="00FC3FCF">
        <w:rPr>
          <w:rFonts w:ascii="Arial Narrow" w:hAnsi="Arial Narrow"/>
          <w:noProof w:val="0"/>
        </w:rPr>
        <w:t xml:space="preserve">leseno oblogo </w:t>
      </w:r>
      <w:r w:rsidRPr="00A974F6">
        <w:rPr>
          <w:rFonts w:ascii="Arial Narrow" w:hAnsi="Arial Narrow"/>
          <w:noProof w:val="0"/>
        </w:rPr>
        <w:t>strop</w:t>
      </w:r>
      <w:r w:rsidR="00FC3FCF">
        <w:rPr>
          <w:rFonts w:ascii="Arial Narrow" w:hAnsi="Arial Narrow"/>
          <w:noProof w:val="0"/>
        </w:rPr>
        <w:t>a</w:t>
      </w:r>
      <w:r w:rsidRPr="00A974F6">
        <w:rPr>
          <w:rFonts w:ascii="Arial Narrow" w:hAnsi="Arial Narrow"/>
          <w:noProof w:val="0"/>
        </w:rPr>
        <w:t xml:space="preserve">. Stiki med posameznimi kosi stekla so obdelani steklarsko in silikonizirani. </w:t>
      </w:r>
    </w:p>
    <w:p w:rsidR="00A974F6" w:rsidRPr="00A974F6" w:rsidRDefault="00A974F6" w:rsidP="00A974F6">
      <w:pPr>
        <w:pStyle w:val="Telo1"/>
        <w:jc w:val="both"/>
        <w:rPr>
          <w:rFonts w:ascii="Arial Narrow" w:hAnsi="Arial Narrow"/>
          <w:b/>
          <w:noProof w:val="0"/>
        </w:rPr>
      </w:pPr>
      <w:r w:rsidRPr="00A974F6">
        <w:rPr>
          <w:rFonts w:ascii="Arial Narrow" w:hAnsi="Arial Narrow"/>
          <w:b/>
          <w:noProof w:val="0"/>
        </w:rPr>
        <w:t xml:space="preserve">Pri pozicijah zasteklitev je potrebno narisati delavniške risbe in označiti vse potrebne ojačitve oz. pozicije profilov, pred vgradnjo </w:t>
      </w:r>
      <w:r w:rsidR="00FC3FCF">
        <w:rPr>
          <w:rFonts w:ascii="Arial Narrow" w:hAnsi="Arial Narrow"/>
          <w:b/>
          <w:noProof w:val="0"/>
        </w:rPr>
        <w:t>lesene obloge</w:t>
      </w:r>
      <w:r w:rsidRPr="00A974F6">
        <w:rPr>
          <w:rFonts w:ascii="Arial Narrow" w:hAnsi="Arial Narrow"/>
          <w:b/>
          <w:noProof w:val="0"/>
        </w:rPr>
        <w:t xml:space="preserve"> stropa.</w:t>
      </w:r>
    </w:p>
    <w:p w:rsidR="00A974F6" w:rsidRPr="00A974F6" w:rsidRDefault="00A974F6" w:rsidP="00A974F6">
      <w:pPr>
        <w:pStyle w:val="Telo1"/>
        <w:jc w:val="both"/>
        <w:rPr>
          <w:rFonts w:ascii="Arial Narrow" w:hAnsi="Arial Narrow"/>
          <w:b/>
          <w:noProof w:val="0"/>
        </w:rPr>
      </w:pPr>
    </w:p>
    <w:p w:rsidR="00A974F6" w:rsidRPr="00A974F6" w:rsidRDefault="00FC3FCF" w:rsidP="00A974F6">
      <w:pPr>
        <w:pStyle w:val="Telo1"/>
        <w:jc w:val="both"/>
        <w:rPr>
          <w:rFonts w:ascii="Arial Narrow" w:hAnsi="Arial Narrow"/>
          <w:noProof w:val="0"/>
        </w:rPr>
      </w:pPr>
      <w:r>
        <w:rPr>
          <w:rFonts w:ascii="Arial Narrow" w:hAnsi="Arial Narrow"/>
          <w:noProof w:val="0"/>
        </w:rPr>
        <w:t xml:space="preserve">LESENE OBLOGE </w:t>
      </w:r>
    </w:p>
    <w:p w:rsidR="00A974F6" w:rsidRPr="00A974F6" w:rsidRDefault="00A974F6" w:rsidP="00A974F6">
      <w:pPr>
        <w:jc w:val="both"/>
        <w:rPr>
          <w:rFonts w:ascii="Transit OT" w:hAnsi="Transit OT"/>
        </w:rPr>
      </w:pPr>
      <w:r w:rsidRPr="00A974F6">
        <w:rPr>
          <w:rFonts w:ascii="Arial Narrow" w:hAnsi="Arial Narrow"/>
        </w:rPr>
        <w:lastRenderedPageBreak/>
        <w:t xml:space="preserve">Obloge so na </w:t>
      </w:r>
      <w:r w:rsidR="00FE6C83">
        <w:rPr>
          <w:rFonts w:ascii="Arial Narrow" w:hAnsi="Arial Narrow"/>
        </w:rPr>
        <w:t>obstoječih AB stebrih in stopu v območju blagajn</w:t>
      </w:r>
      <w:r w:rsidRPr="00A974F6">
        <w:rPr>
          <w:rFonts w:ascii="Arial Narrow" w:hAnsi="Arial Narrow"/>
        </w:rPr>
        <w:t xml:space="preserve">. Obloge </w:t>
      </w:r>
      <w:r w:rsidR="00FE6C83">
        <w:rPr>
          <w:rFonts w:ascii="Arial Narrow" w:hAnsi="Arial Narrow"/>
        </w:rPr>
        <w:t>imajo ob akustični vlogi  tudi</w:t>
      </w:r>
      <w:r w:rsidRPr="00A974F6">
        <w:rPr>
          <w:rFonts w:ascii="Arial Narrow" w:hAnsi="Arial Narrow"/>
        </w:rPr>
        <w:t xml:space="preserve"> oblikovno vlogo pri zasnovi ambienta </w:t>
      </w:r>
      <w:r w:rsidR="00FE6C83">
        <w:rPr>
          <w:rFonts w:ascii="Arial Narrow" w:hAnsi="Arial Narrow"/>
        </w:rPr>
        <w:t>nove ureditve blagajn</w:t>
      </w:r>
      <w:r w:rsidRPr="00A974F6">
        <w:rPr>
          <w:rFonts w:ascii="Arial Narrow" w:hAnsi="Arial Narrow"/>
        </w:rPr>
        <w:t xml:space="preserve">. </w:t>
      </w:r>
    </w:p>
    <w:p w:rsidR="00A974F6" w:rsidRPr="000C10E5" w:rsidRDefault="00A974F6" w:rsidP="00A974F6">
      <w:pPr>
        <w:pStyle w:val="Header"/>
        <w:tabs>
          <w:tab w:val="left" w:pos="1701"/>
          <w:tab w:val="left" w:pos="2268"/>
        </w:tabs>
        <w:jc w:val="both"/>
        <w:rPr>
          <w:rFonts w:ascii="Arial Narrow" w:hAnsi="Arial Narrow"/>
        </w:rPr>
      </w:pPr>
      <w:r w:rsidRPr="000C10E5">
        <w:rPr>
          <w:rFonts w:ascii="Arial Narrow" w:hAnsi="Arial Narrow"/>
        </w:rPr>
        <w:t>Obloge sestavljajo lesene finalne obloge v lesnem dekorju z vertika</w:t>
      </w:r>
      <w:r w:rsidR="009811E3" w:rsidRPr="000C10E5">
        <w:rPr>
          <w:rFonts w:ascii="Arial Narrow" w:hAnsi="Arial Narrow"/>
        </w:rPr>
        <w:t>lnim rastrom</w:t>
      </w:r>
      <w:r w:rsidR="000C10E5" w:rsidRPr="000C10E5">
        <w:rPr>
          <w:rFonts w:ascii="Arial Narrow" w:hAnsi="Arial Narrow"/>
        </w:rPr>
        <w:t xml:space="preserve"> na iveral ali MDF plošči, 18 mm – 25 mm,</w:t>
      </w:r>
      <w:r w:rsidR="009811E3" w:rsidRPr="000C10E5">
        <w:rPr>
          <w:rFonts w:ascii="Arial Narrow" w:hAnsi="Arial Narrow"/>
        </w:rPr>
        <w:t xml:space="preserve"> pod konstrukcijo z</w:t>
      </w:r>
      <w:r w:rsidRPr="000C10E5">
        <w:rPr>
          <w:rFonts w:ascii="Arial Narrow" w:hAnsi="Arial Narrow"/>
        </w:rPr>
        <w:t xml:space="preserve"> zvočno izolacijo (mineralno volno z zvočno-absorpcijskim valo</w:t>
      </w:r>
      <w:r w:rsidR="000C10E5" w:rsidRPr="000C10E5">
        <w:rPr>
          <w:rFonts w:ascii="Arial Narrow" w:hAnsi="Arial Narrow"/>
        </w:rPr>
        <w:t>m). Le</w:t>
      </w:r>
      <w:r w:rsidR="008D29EA">
        <w:rPr>
          <w:rFonts w:ascii="Arial Narrow" w:hAnsi="Arial Narrow"/>
        </w:rPr>
        <w:t>-</w:t>
      </w:r>
      <w:r w:rsidR="000C10E5" w:rsidRPr="000C10E5">
        <w:rPr>
          <w:rFonts w:ascii="Arial Narrow" w:hAnsi="Arial Narrow"/>
        </w:rPr>
        <w:t>te se na stebre lepi direktno, brez podkonstrukcije. Leseni elementi</w:t>
      </w:r>
      <w:r w:rsidRPr="000C10E5">
        <w:rPr>
          <w:rFonts w:ascii="Arial Narrow" w:hAnsi="Arial Narrow"/>
        </w:rPr>
        <w:t>, ki so del projekta opreme morajo biti enake</w:t>
      </w:r>
      <w:r w:rsidR="000C10E5" w:rsidRPr="000C10E5">
        <w:rPr>
          <w:rFonts w:ascii="Arial Narrow" w:hAnsi="Arial Narrow"/>
        </w:rPr>
        <w:t>ga videza</w:t>
      </w:r>
      <w:r w:rsidRPr="000C10E5">
        <w:rPr>
          <w:rFonts w:ascii="Arial Narrow" w:hAnsi="Arial Narrow"/>
        </w:rPr>
        <w:t xml:space="preserve"> kot </w:t>
      </w:r>
      <w:r w:rsidR="000C10E5" w:rsidRPr="000C10E5">
        <w:rPr>
          <w:rFonts w:ascii="Arial Narrow" w:hAnsi="Arial Narrow"/>
        </w:rPr>
        <w:t>lesene obloge stropa in stebrov.</w:t>
      </w:r>
    </w:p>
    <w:p w:rsidR="00FE6C83" w:rsidRDefault="00FE6C83" w:rsidP="00A974F6">
      <w:pPr>
        <w:pStyle w:val="Header"/>
        <w:tabs>
          <w:tab w:val="left" w:pos="1701"/>
          <w:tab w:val="left" w:pos="2268"/>
        </w:tabs>
        <w:jc w:val="both"/>
        <w:rPr>
          <w:rFonts w:ascii="Arial Narrow" w:hAnsi="Arial Narrow"/>
        </w:rPr>
      </w:pPr>
    </w:p>
    <w:p w:rsidR="00FE6C83" w:rsidRPr="00A974F6" w:rsidRDefault="00FE6C83" w:rsidP="00A974F6">
      <w:pPr>
        <w:pStyle w:val="Header"/>
        <w:tabs>
          <w:tab w:val="left" w:pos="1701"/>
          <w:tab w:val="left" w:pos="2268"/>
        </w:tabs>
        <w:jc w:val="both"/>
        <w:rPr>
          <w:rFonts w:ascii="Arial Narrow" w:hAnsi="Arial Narrow"/>
        </w:rPr>
      </w:pPr>
      <w:r>
        <w:rPr>
          <w:rFonts w:ascii="Arial Narrow" w:hAnsi="Arial Narrow"/>
        </w:rPr>
        <w:t>OMARA ZA TREZOR</w:t>
      </w:r>
    </w:p>
    <w:p w:rsidR="00A974F6" w:rsidRPr="00A974F6" w:rsidRDefault="00FE6C83" w:rsidP="00A974F6">
      <w:pPr>
        <w:pStyle w:val="Header"/>
        <w:tabs>
          <w:tab w:val="left" w:pos="1701"/>
          <w:tab w:val="left" w:pos="2268"/>
        </w:tabs>
        <w:jc w:val="both"/>
        <w:rPr>
          <w:rFonts w:ascii="Arial Narrow" w:hAnsi="Arial Narrow"/>
        </w:rPr>
      </w:pPr>
      <w:r>
        <w:rPr>
          <w:rFonts w:ascii="Arial Narrow" w:hAnsi="Arial Narrow"/>
        </w:rPr>
        <w:t>Omara je</w:t>
      </w:r>
      <w:r w:rsidR="00A974F6" w:rsidRPr="00A974F6">
        <w:rPr>
          <w:rFonts w:ascii="Arial Narrow" w:hAnsi="Arial Narrow"/>
        </w:rPr>
        <w:t xml:space="preserve"> v celoti narejene iz iverala</w:t>
      </w:r>
      <w:r w:rsidR="008D29EA">
        <w:rPr>
          <w:rFonts w:ascii="Arial Narrow" w:hAnsi="Arial Narrow"/>
        </w:rPr>
        <w:t xml:space="preserve"> (bele barve)</w:t>
      </w:r>
      <w:r w:rsidR="00A974F6" w:rsidRPr="00A974F6">
        <w:rPr>
          <w:rFonts w:ascii="Arial Narrow" w:hAnsi="Arial Narrow"/>
        </w:rPr>
        <w:t>.</w:t>
      </w:r>
      <w:r>
        <w:rPr>
          <w:rFonts w:ascii="Arial Narrow" w:hAnsi="Arial Narrow"/>
        </w:rPr>
        <w:t>Trezor je vstavljen v del omare (vizulno zakrit). V ozadju ima omara odprti del z višinsko nastavljivimi policami</w:t>
      </w:r>
      <w:r w:rsidR="00A974F6" w:rsidRPr="00A974F6">
        <w:rPr>
          <w:rFonts w:ascii="Arial Narrow" w:hAnsi="Arial Narrow"/>
        </w:rPr>
        <w:t xml:space="preserve">. </w:t>
      </w:r>
    </w:p>
    <w:p w:rsidR="00A974F6" w:rsidRPr="00A974F6" w:rsidRDefault="00A974F6" w:rsidP="00A974F6">
      <w:pPr>
        <w:pStyle w:val="Header"/>
        <w:tabs>
          <w:tab w:val="left" w:pos="1701"/>
          <w:tab w:val="left" w:pos="2268"/>
        </w:tabs>
        <w:jc w:val="both"/>
        <w:rPr>
          <w:rFonts w:ascii="Arial Narrow" w:hAnsi="Arial Narrow"/>
        </w:rPr>
      </w:pPr>
    </w:p>
    <w:p w:rsidR="00A974F6" w:rsidRPr="00A974F6" w:rsidRDefault="00FE6C83" w:rsidP="00A974F6">
      <w:pPr>
        <w:pStyle w:val="Header"/>
        <w:tabs>
          <w:tab w:val="left" w:pos="1701"/>
          <w:tab w:val="left" w:pos="2268"/>
        </w:tabs>
        <w:jc w:val="both"/>
        <w:rPr>
          <w:rFonts w:ascii="Arial Narrow" w:hAnsi="Arial Narrow"/>
        </w:rPr>
      </w:pPr>
      <w:r>
        <w:rPr>
          <w:rFonts w:ascii="Arial Narrow" w:hAnsi="Arial Narrow"/>
        </w:rPr>
        <w:t>ČAJNA KUHINJA</w:t>
      </w:r>
    </w:p>
    <w:p w:rsidR="00A974F6" w:rsidRPr="00A974F6" w:rsidRDefault="00FE6C83" w:rsidP="00A974F6">
      <w:pPr>
        <w:pStyle w:val="Header"/>
        <w:tabs>
          <w:tab w:val="left" w:pos="1701"/>
          <w:tab w:val="left" w:pos="2268"/>
        </w:tabs>
        <w:jc w:val="both"/>
        <w:rPr>
          <w:rFonts w:ascii="Arial Narrow" w:hAnsi="Arial Narrow"/>
        </w:rPr>
      </w:pPr>
      <w:r>
        <w:rPr>
          <w:rFonts w:ascii="Arial Narrow" w:hAnsi="Arial Narrow"/>
        </w:rPr>
        <w:t>Čajna kuhinja je sestavljena</w:t>
      </w:r>
      <w:r w:rsidR="00A974F6" w:rsidRPr="00A974F6">
        <w:rPr>
          <w:rFonts w:ascii="Arial Narrow" w:hAnsi="Arial Narrow"/>
        </w:rPr>
        <w:t xml:space="preserve"> iz niza pod pultnih elementov, delovnega pulta in visečih omaric nad njimi. Vsi elementi so narejeni iz iverala, razen pult, ki je iz iverne plošče z UT. Del pozicije je tudi izbrana vgradna bela tehnika. </w:t>
      </w:r>
    </w:p>
    <w:p w:rsidR="00A974F6" w:rsidRPr="00A974F6" w:rsidRDefault="00A974F6" w:rsidP="00A974F6">
      <w:pPr>
        <w:pStyle w:val="Header"/>
        <w:tabs>
          <w:tab w:val="left" w:pos="360"/>
        </w:tabs>
        <w:jc w:val="both"/>
        <w:rPr>
          <w:rFonts w:ascii="Arial Narrow" w:hAnsi="Arial Narrow"/>
        </w:rPr>
      </w:pPr>
    </w:p>
    <w:p w:rsidR="00A974F6" w:rsidRPr="00A974F6" w:rsidRDefault="00A974F6" w:rsidP="00A974F6">
      <w:pPr>
        <w:pStyle w:val="Header"/>
        <w:tabs>
          <w:tab w:val="left" w:pos="360"/>
        </w:tabs>
        <w:jc w:val="both"/>
        <w:rPr>
          <w:rFonts w:ascii="Arial Narrow" w:hAnsi="Arial Narrow"/>
        </w:rPr>
      </w:pPr>
      <w:r w:rsidRPr="00A974F6">
        <w:rPr>
          <w:rFonts w:ascii="Arial Narrow" w:hAnsi="Arial Narrow"/>
        </w:rPr>
        <w:t xml:space="preserve">PULTI Z UMIVALNIKI V SANITARIJAH </w:t>
      </w:r>
    </w:p>
    <w:p w:rsidR="00A974F6" w:rsidRDefault="00A974F6" w:rsidP="00A974F6">
      <w:pPr>
        <w:pStyle w:val="Header"/>
        <w:tabs>
          <w:tab w:val="left" w:pos="360"/>
        </w:tabs>
        <w:jc w:val="both"/>
        <w:rPr>
          <w:rFonts w:ascii="Arial Narrow" w:hAnsi="Arial Narrow"/>
        </w:rPr>
      </w:pPr>
      <w:r w:rsidRPr="00A974F6">
        <w:rPr>
          <w:rFonts w:ascii="Arial Narrow" w:hAnsi="Arial Narrow"/>
        </w:rPr>
        <w:t xml:space="preserve">Pulti v sanitarijah so sestavljeni iz </w:t>
      </w:r>
      <w:r w:rsidR="00FE6C83">
        <w:rPr>
          <w:rFonts w:ascii="Arial Narrow" w:hAnsi="Arial Narrow"/>
        </w:rPr>
        <w:t>vgradnega umivalnika z armaturo</w:t>
      </w:r>
      <w:r w:rsidRPr="00A974F6">
        <w:rPr>
          <w:rFonts w:ascii="Arial Narrow" w:hAnsi="Arial Narrow"/>
        </w:rPr>
        <w:t xml:space="preserve"> in pod pultnega elementa v katerem je </w:t>
      </w:r>
      <w:r w:rsidR="00FE6C83">
        <w:rPr>
          <w:rFonts w:ascii="Arial Narrow" w:hAnsi="Arial Narrow"/>
        </w:rPr>
        <w:t>prostor za pod pultni bojler</w:t>
      </w:r>
      <w:r w:rsidR="008D29EA">
        <w:rPr>
          <w:rFonts w:ascii="Arial Narrow" w:hAnsi="Arial Narrow"/>
        </w:rPr>
        <w:t xml:space="preserve"> ter papir</w:t>
      </w:r>
      <w:r w:rsidRPr="00A974F6">
        <w:rPr>
          <w:rFonts w:ascii="Arial Narrow" w:hAnsi="Arial Narrow"/>
        </w:rPr>
        <w:t xml:space="preserve">. Nad </w:t>
      </w:r>
      <w:r w:rsidR="008D29EA">
        <w:rPr>
          <w:rFonts w:ascii="Arial Narrow" w:hAnsi="Arial Narrow"/>
        </w:rPr>
        <w:t>umivalnikom je direktno na steno</w:t>
      </w:r>
      <w:r w:rsidRPr="00A974F6">
        <w:rPr>
          <w:rFonts w:ascii="Arial Narrow" w:hAnsi="Arial Narrow"/>
        </w:rPr>
        <w:t xml:space="preserve"> </w:t>
      </w:r>
      <w:r w:rsidR="008D29EA">
        <w:rPr>
          <w:rFonts w:ascii="Arial Narrow" w:hAnsi="Arial Narrow"/>
        </w:rPr>
        <w:t xml:space="preserve">pritrjeno ogledalo. Dozirnik za milo ter brisače sta montirana direktno na steno ob ogledalu. </w:t>
      </w:r>
      <w:r w:rsidR="00FE6C83">
        <w:rPr>
          <w:rFonts w:ascii="Arial Narrow" w:hAnsi="Arial Narrow"/>
        </w:rPr>
        <w:t xml:space="preserve">Omarica se pritrdi direkno na steno s pritrdilnim elementom (podkonstrukcijo) po priporočilu izvajalca. </w:t>
      </w:r>
    </w:p>
    <w:p w:rsidR="00FE6C83" w:rsidRDefault="00FE6C83" w:rsidP="00A974F6">
      <w:pPr>
        <w:pStyle w:val="Header"/>
        <w:tabs>
          <w:tab w:val="left" w:pos="360"/>
        </w:tabs>
        <w:jc w:val="both"/>
        <w:rPr>
          <w:rFonts w:ascii="Arial Narrow" w:hAnsi="Arial Narrow"/>
        </w:rPr>
      </w:pPr>
    </w:p>
    <w:p w:rsidR="00FE6C83" w:rsidRDefault="00FE6C83" w:rsidP="00A974F6">
      <w:pPr>
        <w:pStyle w:val="Header"/>
        <w:tabs>
          <w:tab w:val="left" w:pos="360"/>
        </w:tabs>
        <w:jc w:val="both"/>
        <w:rPr>
          <w:rFonts w:ascii="Arial Narrow" w:hAnsi="Arial Narrow"/>
        </w:rPr>
      </w:pPr>
      <w:r>
        <w:rPr>
          <w:rFonts w:ascii="Arial Narrow" w:hAnsi="Arial Narrow"/>
        </w:rPr>
        <w:t>KLOPI</w:t>
      </w:r>
      <w:r w:rsidR="008D29EA">
        <w:rPr>
          <w:rFonts w:ascii="Arial Narrow" w:hAnsi="Arial Narrow"/>
        </w:rPr>
        <w:t xml:space="preserve"> V PROSTORIH ZAPOSLENIH</w:t>
      </w:r>
    </w:p>
    <w:p w:rsidR="00FE6C83" w:rsidRPr="00A974F6" w:rsidRDefault="00FE6C83" w:rsidP="00A974F6">
      <w:pPr>
        <w:pStyle w:val="Header"/>
        <w:tabs>
          <w:tab w:val="left" w:pos="360"/>
        </w:tabs>
        <w:jc w:val="both"/>
        <w:rPr>
          <w:rFonts w:ascii="Arial Narrow" w:hAnsi="Arial Narrow"/>
        </w:rPr>
      </w:pPr>
      <w:r>
        <w:rPr>
          <w:rFonts w:ascii="Arial Narrow" w:hAnsi="Arial Narrow"/>
        </w:rPr>
        <w:t xml:space="preserve">Ob prodajnem pultu se v delu namenjenemu zaposlenim umestita dve klopi. Pod konstrukcija klopi je kovinska, sedalni del ter naslonjalo pa je izdelano iz iverne plošče. Na iverno ploščo je tako v delu sedišča kot naslonjala nalepljena tapecirana obloga. </w:t>
      </w:r>
    </w:p>
    <w:p w:rsidR="00A974F6" w:rsidRPr="00A974F6" w:rsidRDefault="00A974F6" w:rsidP="00A974F6">
      <w:pPr>
        <w:pStyle w:val="Header"/>
        <w:tabs>
          <w:tab w:val="left" w:pos="360"/>
        </w:tabs>
        <w:jc w:val="both"/>
        <w:rPr>
          <w:rFonts w:ascii="Arial Narrow" w:hAnsi="Arial Narrow"/>
        </w:rPr>
      </w:pPr>
    </w:p>
    <w:p w:rsidR="00A974F6" w:rsidRPr="00A974F6" w:rsidRDefault="00F66A4B" w:rsidP="00A974F6">
      <w:pPr>
        <w:pStyle w:val="Header"/>
        <w:tabs>
          <w:tab w:val="left" w:pos="360"/>
        </w:tabs>
        <w:jc w:val="both"/>
        <w:rPr>
          <w:rFonts w:ascii="Arial Narrow" w:hAnsi="Arial Narrow"/>
        </w:rPr>
      </w:pPr>
      <w:r>
        <w:rPr>
          <w:rFonts w:ascii="Arial Narrow" w:hAnsi="Arial Narrow"/>
        </w:rPr>
        <w:t>KLOPI V ČAKALNICI IN AVLI</w:t>
      </w:r>
    </w:p>
    <w:p w:rsidR="00A974F6" w:rsidRPr="00A974F6" w:rsidRDefault="00A974F6" w:rsidP="00A974F6">
      <w:pPr>
        <w:pStyle w:val="Header"/>
        <w:tabs>
          <w:tab w:val="left" w:pos="360"/>
        </w:tabs>
        <w:jc w:val="both"/>
        <w:rPr>
          <w:rFonts w:ascii="Arial Narrow" w:hAnsi="Arial Narrow"/>
        </w:rPr>
      </w:pPr>
      <w:r w:rsidRPr="00A974F6">
        <w:rPr>
          <w:rFonts w:ascii="Arial Narrow" w:hAnsi="Arial Narrow"/>
        </w:rPr>
        <w:t xml:space="preserve">Oprema v </w:t>
      </w:r>
      <w:r w:rsidR="00F66A4B">
        <w:rPr>
          <w:rFonts w:ascii="Arial Narrow" w:hAnsi="Arial Narrow"/>
        </w:rPr>
        <w:t xml:space="preserve">čakalnici in osrednji avli obsega klopi namenjene potnikom. Klopi sta dveh tipov – enojna vrsta s kovinskimi ročaji ter dvojna vrsta, ki se zaključi s krožnim delom namenjenim košom . Klopi so iz kovinske pod konstrukcije, prašno barvane črno, ter masivnimi lesenimi deščicami, ki so pritrjene na pod konstrukcijo (masivne hrastove lamele). Le te so v delu sedišča razmaknjene 1 cm ter zapolnjene z deščicami barvano črno (da je sedišče polno). Na naslonjalu in delu pod sediščem je razmak med lesenimi deščicami prazen. </w:t>
      </w:r>
    </w:p>
    <w:p w:rsidR="00A974F6" w:rsidRPr="00A974F6" w:rsidRDefault="00A974F6" w:rsidP="00A974F6">
      <w:pPr>
        <w:pStyle w:val="Header"/>
        <w:tabs>
          <w:tab w:val="left" w:pos="360"/>
        </w:tabs>
        <w:jc w:val="both"/>
        <w:rPr>
          <w:rFonts w:ascii="Arial Narrow" w:hAnsi="Arial Narrow"/>
          <w:highlight w:val="yellow"/>
        </w:rPr>
      </w:pPr>
    </w:p>
    <w:p w:rsidR="00A974F6" w:rsidRPr="00A974F6" w:rsidRDefault="00A974F6" w:rsidP="00A974F6">
      <w:pPr>
        <w:pStyle w:val="Header"/>
        <w:tabs>
          <w:tab w:val="left" w:pos="360"/>
        </w:tabs>
        <w:jc w:val="both"/>
        <w:rPr>
          <w:rFonts w:ascii="Arial Narrow" w:hAnsi="Arial Narrow"/>
        </w:rPr>
      </w:pPr>
      <w:r w:rsidRPr="00A974F6">
        <w:rPr>
          <w:rFonts w:ascii="Arial Narrow" w:hAnsi="Arial Narrow"/>
        </w:rPr>
        <w:t>TIPSKI ELEMENTI OPREME</w:t>
      </w:r>
    </w:p>
    <w:p w:rsidR="00A974F6" w:rsidRDefault="00A974F6" w:rsidP="00A974F6">
      <w:pPr>
        <w:pStyle w:val="Header"/>
        <w:tabs>
          <w:tab w:val="left" w:pos="360"/>
        </w:tabs>
        <w:jc w:val="both"/>
        <w:rPr>
          <w:rFonts w:ascii="Arial Narrow" w:hAnsi="Arial Narrow"/>
        </w:rPr>
      </w:pPr>
      <w:r w:rsidRPr="00A974F6">
        <w:rPr>
          <w:rFonts w:ascii="Arial Narrow" w:hAnsi="Arial Narrow"/>
        </w:rPr>
        <w:t>Deli opreme</w:t>
      </w:r>
      <w:r w:rsidR="008D29EA">
        <w:rPr>
          <w:rFonts w:ascii="Arial Narrow" w:hAnsi="Arial Narrow"/>
        </w:rPr>
        <w:t xml:space="preserve"> so tudi tipski elementi. Izbor teh je razviden iz priloženih grafičnih prilog ter popisa del. </w:t>
      </w:r>
    </w:p>
    <w:p w:rsidR="00F66A4B" w:rsidRPr="00A974F6" w:rsidRDefault="00F66A4B" w:rsidP="00A974F6">
      <w:pPr>
        <w:pStyle w:val="Header"/>
        <w:tabs>
          <w:tab w:val="left" w:pos="360"/>
        </w:tabs>
        <w:jc w:val="both"/>
        <w:rPr>
          <w:rFonts w:ascii="Arial Narrow" w:hAnsi="Arial Narrow"/>
        </w:rPr>
      </w:pPr>
    </w:p>
    <w:p w:rsidR="00ED0725" w:rsidRDefault="00ED0725">
      <w:pPr>
        <w:rPr>
          <w:rFonts w:ascii="Arial Narrow" w:hAnsi="Arial Narrow"/>
          <w:color w:val="FF0000"/>
          <w:highlight w:val="yellow"/>
        </w:rPr>
      </w:pPr>
      <w:r>
        <w:rPr>
          <w:rFonts w:ascii="Arial Narrow" w:hAnsi="Arial Narrow"/>
          <w:color w:val="FF0000"/>
          <w:highlight w:val="yellow"/>
        </w:rPr>
        <w:br w:type="page"/>
      </w:r>
    </w:p>
    <w:p w:rsidR="00A974F6" w:rsidRDefault="00A974F6" w:rsidP="00A974F6">
      <w:pPr>
        <w:pStyle w:val="Header"/>
        <w:tabs>
          <w:tab w:val="left" w:pos="360"/>
        </w:tabs>
        <w:jc w:val="both"/>
        <w:rPr>
          <w:rFonts w:ascii="Arial Narrow" w:hAnsi="Arial Narrow"/>
          <w:color w:val="FF0000"/>
          <w:highlight w:val="yellow"/>
        </w:rPr>
      </w:pPr>
    </w:p>
    <w:p w:rsidR="000B5B71" w:rsidRDefault="00ED0725" w:rsidP="000B5B71">
      <w:pPr>
        <w:pStyle w:val="Header"/>
        <w:tabs>
          <w:tab w:val="clear" w:pos="4536"/>
          <w:tab w:val="clear" w:pos="9072"/>
          <w:tab w:val="num" w:pos="180"/>
          <w:tab w:val="num" w:pos="426"/>
          <w:tab w:val="center" w:pos="4153"/>
          <w:tab w:val="right" w:pos="8306"/>
        </w:tabs>
        <w:jc w:val="both"/>
        <w:rPr>
          <w:rFonts w:ascii="Arial Narrow" w:hAnsi="Arial Narrow" w:cs="Arial"/>
          <w:b/>
          <w:bCs/>
        </w:rPr>
      </w:pPr>
      <w:r>
        <w:rPr>
          <w:rFonts w:ascii="Arial Narrow" w:hAnsi="Arial Narrow" w:cs="Arial"/>
          <w:b/>
          <w:bCs/>
        </w:rPr>
        <w:t>VII.</w:t>
      </w:r>
      <w:r w:rsidR="00A974F6" w:rsidRPr="008244B2">
        <w:rPr>
          <w:rFonts w:ascii="Arial Narrow" w:hAnsi="Arial Narrow" w:cs="Arial"/>
          <w:b/>
          <w:bCs/>
        </w:rPr>
        <w:t xml:space="preserve">   </w:t>
      </w:r>
      <w:r w:rsidR="000B5B71">
        <w:rPr>
          <w:rFonts w:ascii="Arial Narrow" w:hAnsi="Arial Narrow" w:cs="Arial"/>
          <w:b/>
          <w:bCs/>
        </w:rPr>
        <w:t>ELEKTRO INŠTALACIJE</w:t>
      </w:r>
    </w:p>
    <w:p w:rsidR="000B5B71" w:rsidRPr="002E4A6C" w:rsidRDefault="000B5B71" w:rsidP="000B5B71">
      <w:pPr>
        <w:pStyle w:val="Header"/>
        <w:tabs>
          <w:tab w:val="left" w:pos="360"/>
        </w:tabs>
        <w:jc w:val="both"/>
        <w:rPr>
          <w:rFonts w:ascii="Arial Narrow" w:hAnsi="Arial Narrow"/>
          <w:color w:val="FF0000"/>
        </w:rPr>
      </w:pPr>
    </w:p>
    <w:p w:rsidR="000B5B71" w:rsidRPr="00F66A4B" w:rsidRDefault="000B5B71" w:rsidP="000B5B71">
      <w:pPr>
        <w:pStyle w:val="Header"/>
        <w:tabs>
          <w:tab w:val="left" w:pos="1701"/>
          <w:tab w:val="left" w:pos="2268"/>
        </w:tabs>
        <w:jc w:val="both"/>
        <w:rPr>
          <w:rFonts w:ascii="Arial Narrow" w:hAnsi="Arial Narrow"/>
        </w:rPr>
      </w:pPr>
      <w:r w:rsidRPr="00F66A4B">
        <w:rPr>
          <w:rFonts w:ascii="Arial Narrow" w:hAnsi="Arial Narrow"/>
        </w:rPr>
        <w:t>Električne instalacije so obd</w:t>
      </w:r>
      <w:r>
        <w:rPr>
          <w:rFonts w:ascii="Arial Narrow" w:hAnsi="Arial Narrow"/>
        </w:rPr>
        <w:t>elane</w:t>
      </w:r>
      <w:r w:rsidRPr="00F66A4B">
        <w:rPr>
          <w:rFonts w:ascii="Arial Narrow" w:hAnsi="Arial Narrow"/>
        </w:rPr>
        <w:t xml:space="preserve"> v </w:t>
      </w:r>
      <w:r w:rsidRPr="003C2E43">
        <w:rPr>
          <w:rFonts w:ascii="Arial Narrow" w:hAnsi="Arial Narrow"/>
          <w:b/>
        </w:rPr>
        <w:t>3.</w:t>
      </w:r>
      <w:r>
        <w:rPr>
          <w:rFonts w:ascii="Arial Narrow" w:hAnsi="Arial Narrow"/>
        </w:rPr>
        <w:t xml:space="preserve"> </w:t>
      </w:r>
      <w:r w:rsidRPr="00F66A4B">
        <w:rPr>
          <w:rFonts w:ascii="Arial Narrow" w:hAnsi="Arial Narrow"/>
          <w:b/>
        </w:rPr>
        <w:t>Načrtu električnih instalacij</w:t>
      </w:r>
      <w:r w:rsidRPr="00F66A4B">
        <w:rPr>
          <w:rFonts w:ascii="Arial Narrow" w:hAnsi="Arial Narrow"/>
        </w:rPr>
        <w:t>, ki je sestavni del Projekta za izvedbo</w:t>
      </w:r>
      <w:r>
        <w:rPr>
          <w:rFonts w:ascii="Arial Narrow" w:hAnsi="Arial Narrow"/>
        </w:rPr>
        <w:t xml:space="preserve"> (IZN)</w:t>
      </w:r>
      <w:r w:rsidRPr="00F66A4B">
        <w:rPr>
          <w:rFonts w:ascii="Arial Narrow" w:hAnsi="Arial Narrow"/>
        </w:rPr>
        <w:t xml:space="preserve">. Pred dobavo in izvedbo opreme je potrebno preveriti in upoštevati izvedeno stanje elektro instalacij in elektro opreme na objektu. Zagotoviti je potrebno priklop  in zagon vse opreme s priklopi na elektro instalacije z vsem montažnim materialom.  </w:t>
      </w:r>
    </w:p>
    <w:p w:rsidR="000B5B71" w:rsidRPr="00F66A4B" w:rsidRDefault="000B5B71" w:rsidP="000B5B71">
      <w:pPr>
        <w:pStyle w:val="Header"/>
        <w:tabs>
          <w:tab w:val="left" w:pos="360"/>
        </w:tabs>
        <w:jc w:val="both"/>
        <w:rPr>
          <w:rFonts w:ascii="Arial Narrow" w:hAnsi="Arial Narrow"/>
        </w:rPr>
      </w:pPr>
    </w:p>
    <w:p w:rsidR="000B5B71" w:rsidRPr="003C2E43" w:rsidRDefault="000B5B71" w:rsidP="000B5B71">
      <w:pPr>
        <w:pStyle w:val="Telo1"/>
        <w:jc w:val="both"/>
        <w:rPr>
          <w:rFonts w:ascii="Arial Narrow" w:hAnsi="Arial Narrow"/>
          <w:noProof w:val="0"/>
        </w:rPr>
      </w:pPr>
      <w:r w:rsidRPr="003C2E43">
        <w:rPr>
          <w:rFonts w:ascii="Arial Narrow" w:hAnsi="Arial Narrow"/>
          <w:noProof w:val="0"/>
        </w:rPr>
        <w:t xml:space="preserve">Pri izvedbi prenove je zraven prisotnosti gradbenega izvajalca obvezna stalna prisotnost izvajalcev elektro instalacij zaradi posega v obstoječe sisteme. </w:t>
      </w:r>
    </w:p>
    <w:p w:rsidR="000B5B71" w:rsidRPr="00726430" w:rsidRDefault="000B5B71" w:rsidP="000B5B71">
      <w:pPr>
        <w:pStyle w:val="Header"/>
        <w:tabs>
          <w:tab w:val="left" w:pos="360"/>
        </w:tabs>
        <w:jc w:val="both"/>
        <w:rPr>
          <w:rFonts w:ascii="Arial Narrow" w:hAnsi="Arial Narrow"/>
        </w:rPr>
      </w:pPr>
    </w:p>
    <w:p w:rsidR="000B5B71" w:rsidRPr="00ED0725" w:rsidRDefault="000B5B71" w:rsidP="000B5B71">
      <w:pPr>
        <w:pStyle w:val="Header"/>
        <w:tabs>
          <w:tab w:val="left" w:pos="360"/>
        </w:tabs>
        <w:jc w:val="both"/>
        <w:rPr>
          <w:rFonts w:ascii="Arial Narrow" w:hAnsi="Arial Narrow"/>
        </w:rPr>
      </w:pPr>
      <w:r w:rsidRPr="00726430">
        <w:rPr>
          <w:rFonts w:ascii="Arial Narrow" w:hAnsi="Arial Narrow"/>
        </w:rPr>
        <w:t xml:space="preserve">V objektu so električne instalacije vidne. Del instalacij, ki poteka znotraj javnega dela objekta – območja potnikov, se </w:t>
      </w:r>
      <w:r>
        <w:rPr>
          <w:rFonts w:ascii="Arial Narrow" w:hAnsi="Arial Narrow"/>
        </w:rPr>
        <w:t>izvede nevidno</w:t>
      </w:r>
      <w:r w:rsidRPr="00726430">
        <w:rPr>
          <w:rFonts w:ascii="Arial Narrow" w:hAnsi="Arial Narrow"/>
        </w:rPr>
        <w:t xml:space="preserve"> in po predhodnem dogovoru s projektanti. Instalacije, ki se lahko izvedejo v plošči, stebrih, predelnih stenah in oblogah se izvedejo nevidno. </w:t>
      </w:r>
    </w:p>
    <w:p w:rsidR="00A974F6" w:rsidRDefault="00A974F6" w:rsidP="000B5B71">
      <w:pPr>
        <w:pStyle w:val="Header"/>
        <w:tabs>
          <w:tab w:val="clear" w:pos="4536"/>
          <w:tab w:val="clear" w:pos="9072"/>
          <w:tab w:val="num" w:pos="180"/>
          <w:tab w:val="num" w:pos="426"/>
          <w:tab w:val="center" w:pos="4153"/>
          <w:tab w:val="right" w:pos="8306"/>
        </w:tabs>
        <w:jc w:val="both"/>
        <w:rPr>
          <w:rFonts w:ascii="Arial Narrow" w:hAnsi="Arial Narrow"/>
          <w:color w:val="FF0000"/>
        </w:rPr>
      </w:pPr>
    </w:p>
    <w:p w:rsidR="00A974F6" w:rsidRPr="002E4A6C" w:rsidRDefault="00A974F6" w:rsidP="007D4FE7">
      <w:pPr>
        <w:pStyle w:val="Header"/>
        <w:tabs>
          <w:tab w:val="left" w:pos="360"/>
        </w:tabs>
        <w:jc w:val="both"/>
        <w:rPr>
          <w:rFonts w:ascii="Arial Narrow" w:hAnsi="Arial Narrow"/>
          <w:color w:val="FF0000"/>
        </w:rPr>
      </w:pPr>
    </w:p>
    <w:p w:rsidR="000533C5" w:rsidRDefault="00ED0725" w:rsidP="000533C5">
      <w:pPr>
        <w:pStyle w:val="Header"/>
        <w:tabs>
          <w:tab w:val="clear" w:pos="4536"/>
          <w:tab w:val="clear" w:pos="9072"/>
          <w:tab w:val="num" w:pos="180"/>
          <w:tab w:val="num" w:pos="426"/>
          <w:tab w:val="center" w:pos="4153"/>
          <w:tab w:val="right" w:pos="8306"/>
        </w:tabs>
        <w:jc w:val="both"/>
        <w:rPr>
          <w:rFonts w:ascii="Arial Narrow" w:hAnsi="Arial Narrow" w:cs="Arial"/>
          <w:b/>
          <w:bCs/>
        </w:rPr>
      </w:pPr>
      <w:r>
        <w:rPr>
          <w:rFonts w:ascii="Arial Narrow" w:hAnsi="Arial Narrow" w:cs="Arial"/>
          <w:b/>
          <w:bCs/>
        </w:rPr>
        <w:t>VIII.</w:t>
      </w:r>
      <w:r w:rsidR="00A974F6" w:rsidRPr="008244B2">
        <w:rPr>
          <w:rFonts w:ascii="Arial Narrow" w:hAnsi="Arial Narrow" w:cs="Arial"/>
          <w:b/>
          <w:bCs/>
        </w:rPr>
        <w:t xml:space="preserve">   </w:t>
      </w:r>
      <w:r w:rsidR="000533C5">
        <w:rPr>
          <w:rFonts w:ascii="Arial Narrow" w:hAnsi="Arial Narrow" w:cs="Arial"/>
          <w:b/>
          <w:bCs/>
        </w:rPr>
        <w:t>STROJNE INŠTALACIJE</w:t>
      </w:r>
    </w:p>
    <w:p w:rsidR="000533C5" w:rsidRPr="000C10E5" w:rsidRDefault="000533C5" w:rsidP="000533C5">
      <w:pPr>
        <w:pStyle w:val="Header"/>
        <w:tabs>
          <w:tab w:val="clear" w:pos="4536"/>
          <w:tab w:val="clear" w:pos="9072"/>
          <w:tab w:val="num" w:pos="180"/>
          <w:tab w:val="num" w:pos="426"/>
          <w:tab w:val="center" w:pos="4153"/>
          <w:tab w:val="right" w:pos="8306"/>
        </w:tabs>
        <w:jc w:val="both"/>
        <w:rPr>
          <w:rFonts w:ascii="Arial Narrow" w:hAnsi="Arial Narrow"/>
          <w:b/>
        </w:rPr>
      </w:pPr>
    </w:p>
    <w:p w:rsidR="000533C5" w:rsidRPr="00E42923" w:rsidRDefault="000533C5" w:rsidP="000533C5">
      <w:pPr>
        <w:jc w:val="both"/>
        <w:rPr>
          <w:rFonts w:ascii="Arial Narrow" w:hAnsi="Arial Narrow" w:cs="Arial"/>
        </w:rPr>
      </w:pPr>
      <w:r w:rsidRPr="00F66A4B">
        <w:rPr>
          <w:rFonts w:ascii="Arial Narrow" w:hAnsi="Arial Narrow"/>
        </w:rPr>
        <w:t>Strojne instalacije so obdelan</w:t>
      </w:r>
      <w:r>
        <w:rPr>
          <w:rFonts w:ascii="Arial Narrow" w:hAnsi="Arial Narrow"/>
        </w:rPr>
        <w:t>e</w:t>
      </w:r>
      <w:r w:rsidRPr="00F66A4B">
        <w:rPr>
          <w:rFonts w:ascii="Arial Narrow" w:hAnsi="Arial Narrow"/>
        </w:rPr>
        <w:t xml:space="preserve"> v </w:t>
      </w:r>
      <w:r w:rsidRPr="003C2E43">
        <w:rPr>
          <w:rFonts w:ascii="Arial Narrow" w:hAnsi="Arial Narrow"/>
          <w:b/>
        </w:rPr>
        <w:t>4.</w:t>
      </w:r>
      <w:r>
        <w:rPr>
          <w:rFonts w:ascii="Arial Narrow" w:hAnsi="Arial Narrow"/>
        </w:rPr>
        <w:t xml:space="preserve"> </w:t>
      </w:r>
      <w:r>
        <w:rPr>
          <w:rFonts w:ascii="Arial Narrow" w:hAnsi="Arial Narrow"/>
          <w:b/>
        </w:rPr>
        <w:t>Načrt</w:t>
      </w:r>
      <w:r w:rsidRPr="00F66A4B">
        <w:rPr>
          <w:rFonts w:ascii="Arial Narrow" w:hAnsi="Arial Narrow"/>
          <w:b/>
        </w:rPr>
        <w:t xml:space="preserve"> </w:t>
      </w:r>
      <w:r>
        <w:rPr>
          <w:rFonts w:ascii="Arial Narrow" w:hAnsi="Arial Narrow"/>
          <w:b/>
        </w:rPr>
        <w:t>s področja strojništva</w:t>
      </w:r>
      <w:r w:rsidRPr="00F66A4B">
        <w:rPr>
          <w:rFonts w:ascii="Arial Narrow" w:hAnsi="Arial Narrow"/>
        </w:rPr>
        <w:t>, ki je sestavni del Projekta za izvedbo</w:t>
      </w:r>
      <w:r>
        <w:rPr>
          <w:rFonts w:ascii="Arial Narrow" w:hAnsi="Arial Narrow"/>
        </w:rPr>
        <w:t xml:space="preserve"> (IZN)</w:t>
      </w:r>
      <w:r w:rsidRPr="00F66A4B">
        <w:rPr>
          <w:rFonts w:ascii="Arial Narrow" w:hAnsi="Arial Narrow"/>
        </w:rPr>
        <w:t xml:space="preserve">. </w:t>
      </w:r>
      <w:r w:rsidRPr="00E42923">
        <w:rPr>
          <w:rFonts w:ascii="Arial Narrow" w:hAnsi="Arial Narrow" w:cs="Arial"/>
        </w:rPr>
        <w:t xml:space="preserve">Načrt obravnava strojne instalacije za potrebe železniške postaje Maribor. Strojne instalacije, ki se </w:t>
      </w:r>
      <w:r>
        <w:rPr>
          <w:rFonts w:ascii="Arial Narrow" w:hAnsi="Arial Narrow" w:cs="Arial"/>
        </w:rPr>
        <w:t>obdelane</w:t>
      </w:r>
      <w:r w:rsidRPr="00E42923">
        <w:rPr>
          <w:rFonts w:ascii="Arial Narrow" w:hAnsi="Arial Narrow" w:cs="Arial"/>
        </w:rPr>
        <w:t xml:space="preserve"> v objektu so</w:t>
      </w:r>
      <w:r>
        <w:rPr>
          <w:rFonts w:ascii="Arial Narrow" w:hAnsi="Arial Narrow" w:cs="Arial"/>
        </w:rPr>
        <w:t xml:space="preserve">: </w:t>
      </w:r>
    </w:p>
    <w:p w:rsidR="000533C5" w:rsidRPr="00E42923" w:rsidRDefault="000533C5" w:rsidP="000533C5">
      <w:pPr>
        <w:numPr>
          <w:ilvl w:val="0"/>
          <w:numId w:val="35"/>
        </w:numPr>
        <w:spacing w:after="0" w:line="240" w:lineRule="auto"/>
        <w:jc w:val="both"/>
        <w:rPr>
          <w:rFonts w:ascii="Arial Narrow" w:hAnsi="Arial Narrow" w:cs="Arial"/>
        </w:rPr>
      </w:pPr>
      <w:r w:rsidRPr="00E42923">
        <w:rPr>
          <w:rFonts w:ascii="Arial Narrow" w:hAnsi="Arial Narrow" w:cs="Arial"/>
        </w:rPr>
        <w:t xml:space="preserve">notranji vodovod, </w:t>
      </w:r>
    </w:p>
    <w:p w:rsidR="000533C5" w:rsidRPr="00E42923" w:rsidRDefault="000533C5" w:rsidP="000533C5">
      <w:pPr>
        <w:numPr>
          <w:ilvl w:val="0"/>
          <w:numId w:val="35"/>
        </w:numPr>
        <w:spacing w:after="0" w:line="240" w:lineRule="auto"/>
        <w:jc w:val="both"/>
        <w:rPr>
          <w:rFonts w:ascii="Arial Narrow" w:hAnsi="Arial Narrow" w:cs="Arial"/>
        </w:rPr>
      </w:pPr>
      <w:r w:rsidRPr="00E42923">
        <w:rPr>
          <w:rFonts w:ascii="Arial Narrow" w:hAnsi="Arial Narrow" w:cs="Arial"/>
        </w:rPr>
        <w:t xml:space="preserve">horizontalna in vertikalna kanalizacija, </w:t>
      </w:r>
    </w:p>
    <w:p w:rsidR="000533C5" w:rsidRPr="00E42923" w:rsidRDefault="000533C5" w:rsidP="000533C5">
      <w:pPr>
        <w:numPr>
          <w:ilvl w:val="0"/>
          <w:numId w:val="35"/>
        </w:numPr>
        <w:spacing w:after="0" w:line="240" w:lineRule="auto"/>
        <w:jc w:val="both"/>
        <w:rPr>
          <w:rFonts w:ascii="Arial Narrow" w:hAnsi="Arial Narrow" w:cs="Arial"/>
        </w:rPr>
      </w:pPr>
      <w:r w:rsidRPr="00E42923">
        <w:rPr>
          <w:rFonts w:ascii="Arial Narrow" w:hAnsi="Arial Narrow" w:cs="Arial"/>
        </w:rPr>
        <w:t xml:space="preserve">ogrevanje, </w:t>
      </w:r>
    </w:p>
    <w:p w:rsidR="000533C5" w:rsidRPr="00E42923" w:rsidRDefault="000533C5" w:rsidP="000533C5">
      <w:pPr>
        <w:numPr>
          <w:ilvl w:val="0"/>
          <w:numId w:val="35"/>
        </w:numPr>
        <w:spacing w:after="0" w:line="240" w:lineRule="auto"/>
        <w:jc w:val="both"/>
        <w:rPr>
          <w:rFonts w:ascii="Arial Narrow" w:hAnsi="Arial Narrow" w:cs="Arial"/>
        </w:rPr>
      </w:pPr>
      <w:r w:rsidRPr="00E42923">
        <w:rPr>
          <w:rFonts w:ascii="Arial Narrow" w:hAnsi="Arial Narrow" w:cs="Arial"/>
        </w:rPr>
        <w:t>prezračevanje</w:t>
      </w:r>
    </w:p>
    <w:p w:rsidR="000533C5" w:rsidRDefault="000533C5" w:rsidP="000533C5">
      <w:pPr>
        <w:numPr>
          <w:ilvl w:val="0"/>
          <w:numId w:val="35"/>
        </w:numPr>
        <w:spacing w:after="0" w:line="240" w:lineRule="auto"/>
        <w:jc w:val="both"/>
        <w:rPr>
          <w:rFonts w:ascii="Arial Narrow" w:hAnsi="Arial Narrow" w:cs="Arial"/>
        </w:rPr>
      </w:pPr>
      <w:r w:rsidRPr="00E42923">
        <w:rPr>
          <w:rFonts w:ascii="Arial Narrow" w:hAnsi="Arial Narrow" w:cs="Arial"/>
        </w:rPr>
        <w:t>hlajenje</w:t>
      </w:r>
    </w:p>
    <w:p w:rsidR="000533C5" w:rsidRPr="00E42923" w:rsidRDefault="000533C5" w:rsidP="000533C5">
      <w:pPr>
        <w:spacing w:after="0" w:line="240" w:lineRule="auto"/>
        <w:ind w:left="720"/>
        <w:jc w:val="both"/>
        <w:rPr>
          <w:rFonts w:ascii="Arial Narrow" w:hAnsi="Arial Narrow" w:cs="Arial"/>
        </w:rPr>
      </w:pPr>
    </w:p>
    <w:p w:rsidR="000533C5" w:rsidRPr="00F66A4B" w:rsidRDefault="000533C5" w:rsidP="000533C5">
      <w:pPr>
        <w:pStyle w:val="Header"/>
        <w:tabs>
          <w:tab w:val="left" w:pos="1701"/>
          <w:tab w:val="left" w:pos="2268"/>
        </w:tabs>
        <w:jc w:val="both"/>
        <w:rPr>
          <w:rFonts w:ascii="Arial Narrow" w:hAnsi="Arial Narrow"/>
        </w:rPr>
      </w:pPr>
      <w:r w:rsidRPr="00F66A4B">
        <w:rPr>
          <w:rFonts w:ascii="Arial Narrow" w:hAnsi="Arial Narrow"/>
        </w:rPr>
        <w:t xml:space="preserve">Pred dobavo in izvedbo opreme je potrebno preveriti in upoštevati izvedeno stanje strojnih instalacij in strojne opreme na objektu. Zagotoviti je potrebno priklop  in zagon vse opreme s priklopi na strojne instalacije z vsem montažnim materialom.  </w:t>
      </w:r>
    </w:p>
    <w:p w:rsidR="000533C5" w:rsidRPr="00F66A4B" w:rsidRDefault="000533C5" w:rsidP="000533C5">
      <w:pPr>
        <w:pStyle w:val="Header"/>
        <w:tabs>
          <w:tab w:val="left" w:pos="1701"/>
          <w:tab w:val="left" w:pos="2268"/>
        </w:tabs>
        <w:jc w:val="both"/>
        <w:rPr>
          <w:rFonts w:ascii="Arial Narrow" w:hAnsi="Arial Narrow"/>
        </w:rPr>
      </w:pPr>
      <w:r w:rsidRPr="00F66A4B">
        <w:rPr>
          <w:rFonts w:ascii="Arial Narrow" w:hAnsi="Arial Narrow"/>
        </w:rPr>
        <w:t xml:space="preserve"> </w:t>
      </w:r>
    </w:p>
    <w:p w:rsidR="000533C5" w:rsidRPr="003C2E43" w:rsidRDefault="000533C5" w:rsidP="000533C5">
      <w:pPr>
        <w:pStyle w:val="Telo1"/>
        <w:jc w:val="both"/>
        <w:rPr>
          <w:rFonts w:ascii="Arial Narrow" w:hAnsi="Arial Narrow"/>
          <w:noProof w:val="0"/>
        </w:rPr>
      </w:pPr>
      <w:r w:rsidRPr="003C2E43">
        <w:rPr>
          <w:rFonts w:ascii="Arial Narrow" w:hAnsi="Arial Narrow"/>
          <w:noProof w:val="0"/>
        </w:rPr>
        <w:t>Pri izvedbi prenove je zraven prisotnosti gradbenega izvajalca obvezna stalna prisotnost izvajalcev strojnih instalacij zaradi posega v obstoječe sisteme. Pred izvedbo priključkov za sanitarno opremo (umivalniki in armature), je potrebno mikrolokacije uskladiti z načrti opreme. Prednostno se upošteva kote na načrtih opreme, saj so le te usklajene z notranjo opremo, ki bo vgrajena v sanitarijah. Enako velja za opremo čajne kuhinje (lokacijo korita in ostalih elementov). Vse mere je potrebno preveriti na licu mesta in se o neskladjih dogovoriti s projektanti arhitekture in opreme.</w:t>
      </w:r>
    </w:p>
    <w:p w:rsidR="00297FA0" w:rsidRDefault="00297FA0" w:rsidP="000533C5">
      <w:pPr>
        <w:pStyle w:val="Header"/>
        <w:tabs>
          <w:tab w:val="clear" w:pos="4536"/>
          <w:tab w:val="clear" w:pos="9072"/>
          <w:tab w:val="num" w:pos="180"/>
          <w:tab w:val="num" w:pos="426"/>
          <w:tab w:val="center" w:pos="4153"/>
          <w:tab w:val="right" w:pos="8306"/>
        </w:tabs>
        <w:jc w:val="both"/>
        <w:rPr>
          <w:rFonts w:ascii="Arial Narrow" w:hAnsi="Arial Narrow"/>
          <w:color w:val="FF0000"/>
        </w:rPr>
      </w:pPr>
    </w:p>
    <w:p w:rsidR="00297FA0" w:rsidRPr="002E4A6C" w:rsidRDefault="00297FA0" w:rsidP="007D4FE7">
      <w:pPr>
        <w:pStyle w:val="Header"/>
        <w:tabs>
          <w:tab w:val="left" w:pos="360"/>
        </w:tabs>
        <w:jc w:val="both"/>
        <w:rPr>
          <w:rFonts w:ascii="Arial Narrow" w:hAnsi="Arial Narrow"/>
          <w:color w:val="FF0000"/>
        </w:rPr>
      </w:pPr>
    </w:p>
    <w:p w:rsidR="00297FA0" w:rsidRPr="008244B2" w:rsidRDefault="00297FA0" w:rsidP="007D4FE7">
      <w:pPr>
        <w:pStyle w:val="Header"/>
        <w:tabs>
          <w:tab w:val="clear" w:pos="4536"/>
          <w:tab w:val="clear" w:pos="9072"/>
          <w:tab w:val="num" w:pos="180"/>
          <w:tab w:val="num" w:pos="426"/>
          <w:tab w:val="center" w:pos="4153"/>
          <w:tab w:val="right" w:pos="8306"/>
        </w:tabs>
        <w:jc w:val="both"/>
        <w:rPr>
          <w:rFonts w:ascii="Arial Narrow" w:hAnsi="Arial Narrow"/>
          <w:b/>
        </w:rPr>
      </w:pPr>
      <w:r>
        <w:rPr>
          <w:rFonts w:ascii="Arial Narrow" w:hAnsi="Arial Narrow" w:cs="Arial"/>
          <w:b/>
          <w:bCs/>
        </w:rPr>
        <w:t>VIII.</w:t>
      </w:r>
      <w:r w:rsidRPr="008244B2">
        <w:rPr>
          <w:rFonts w:ascii="Arial Narrow" w:hAnsi="Arial Narrow" w:cs="Arial"/>
          <w:b/>
          <w:bCs/>
        </w:rPr>
        <w:t xml:space="preserve">   </w:t>
      </w:r>
      <w:r>
        <w:rPr>
          <w:rFonts w:ascii="Arial Narrow" w:hAnsi="Arial Narrow" w:cs="Arial"/>
          <w:b/>
          <w:bCs/>
        </w:rPr>
        <w:t>ZAKLJUČEK</w:t>
      </w:r>
    </w:p>
    <w:p w:rsidR="00297FA0" w:rsidRPr="00E679EF" w:rsidRDefault="00297FA0" w:rsidP="00297FA0">
      <w:pPr>
        <w:pStyle w:val="Header"/>
        <w:jc w:val="both"/>
        <w:rPr>
          <w:rFonts w:ascii="Arial Narrow" w:hAnsi="Arial Narrow"/>
        </w:rPr>
      </w:pPr>
    </w:p>
    <w:p w:rsidR="00297FA0" w:rsidRPr="00E81F70" w:rsidRDefault="00297FA0" w:rsidP="00297FA0">
      <w:pPr>
        <w:pStyle w:val="NormalWeb"/>
        <w:spacing w:before="0" w:beforeAutospacing="0" w:after="0" w:afterAutospacing="0"/>
        <w:jc w:val="both"/>
        <w:rPr>
          <w:rFonts w:ascii="Arial Narrow" w:hAnsi="Arial Narrow" w:cs="Arial"/>
          <w:sz w:val="22"/>
          <w:szCs w:val="22"/>
        </w:rPr>
      </w:pPr>
      <w:r w:rsidRPr="00E81F70">
        <w:rPr>
          <w:rFonts w:ascii="Arial Narrow" w:hAnsi="Arial Narrow" w:cs="Arial"/>
          <w:sz w:val="22"/>
          <w:szCs w:val="22"/>
        </w:rPr>
        <w:t>Projektna dokumentacija je izdelana v skladu z veljavnimi prostorskimi dokumenti, veljavno zakonodajo in projektno nalogo naročnika.</w:t>
      </w:r>
      <w:r>
        <w:rPr>
          <w:rFonts w:ascii="Arial Narrow" w:hAnsi="Arial Narrow" w:cs="Arial"/>
          <w:sz w:val="22"/>
          <w:szCs w:val="22"/>
        </w:rPr>
        <w:t xml:space="preserve"> </w:t>
      </w:r>
      <w:r w:rsidRPr="00E81F70">
        <w:rPr>
          <w:rFonts w:ascii="Arial Narrow" w:hAnsi="Arial Narrow" w:cs="Arial"/>
          <w:sz w:val="22"/>
          <w:szCs w:val="22"/>
        </w:rPr>
        <w:t xml:space="preserve">Pri izdelavi projektne dokumentacije smo upoštevali </w:t>
      </w:r>
      <w:r>
        <w:rPr>
          <w:rFonts w:ascii="Arial Narrow" w:hAnsi="Arial Narrow" w:cs="Arial"/>
          <w:sz w:val="22"/>
          <w:szCs w:val="22"/>
        </w:rPr>
        <w:t xml:space="preserve">predhodno izdane pogoje Zavoda za varovanje kulturne dediščine, </w:t>
      </w:r>
      <w:r w:rsidRPr="00E81F70">
        <w:rPr>
          <w:rFonts w:ascii="Arial Narrow" w:hAnsi="Arial Narrow" w:cs="Arial"/>
          <w:sz w:val="22"/>
          <w:szCs w:val="22"/>
        </w:rPr>
        <w:t xml:space="preserve">predhodno izdelano Idejno zasnovo, projektno nalogo ter smernice investitorja.  </w:t>
      </w:r>
    </w:p>
    <w:p w:rsidR="00297FA0" w:rsidRPr="00E81F70" w:rsidRDefault="00297FA0" w:rsidP="00297FA0">
      <w:pPr>
        <w:pStyle w:val="NormalWeb"/>
        <w:spacing w:before="0" w:beforeAutospacing="0" w:after="0" w:afterAutospacing="0"/>
        <w:jc w:val="both"/>
        <w:rPr>
          <w:rFonts w:ascii="Arial Narrow" w:hAnsi="Arial Narrow" w:cs="Arial"/>
          <w:sz w:val="22"/>
          <w:szCs w:val="22"/>
        </w:rPr>
      </w:pPr>
    </w:p>
    <w:p w:rsidR="00297FA0" w:rsidRPr="00E81F70" w:rsidRDefault="00297FA0" w:rsidP="00297FA0">
      <w:pPr>
        <w:pStyle w:val="Header"/>
        <w:jc w:val="both"/>
        <w:rPr>
          <w:rFonts w:ascii="Arial Narrow" w:hAnsi="Arial Narrow"/>
        </w:rPr>
      </w:pPr>
      <w:r w:rsidRPr="00E81F70">
        <w:rPr>
          <w:rFonts w:ascii="Arial Narrow" w:hAnsi="Arial Narrow" w:cs="Arial"/>
        </w:rPr>
        <w:t>S tem menimo, da je nameravana prenova utemeljena in zasnovana za prostor v katerega je umeščena.</w:t>
      </w:r>
    </w:p>
    <w:p w:rsidR="00ED0725" w:rsidRDefault="00ED0725">
      <w:pPr>
        <w:rPr>
          <w:rFonts w:ascii="Arial Narrow" w:eastAsia="Times New Roman" w:hAnsi="Arial Narrow" w:cs="Arial"/>
          <w:b/>
          <w:sz w:val="20"/>
          <w:szCs w:val="20"/>
          <w:lang w:eastAsia="en-GB"/>
        </w:rPr>
      </w:pPr>
      <w:r>
        <w:rPr>
          <w:rFonts w:ascii="Arial Narrow" w:hAnsi="Arial Narrow"/>
          <w:b/>
          <w:sz w:val="20"/>
          <w:szCs w:val="20"/>
        </w:rPr>
        <w:br w:type="page"/>
      </w:r>
    </w:p>
    <w:p w:rsidR="00ED0725" w:rsidRPr="00E679EF" w:rsidRDefault="00ED0725" w:rsidP="00E81F70">
      <w:pPr>
        <w:pStyle w:val="Telo1"/>
        <w:jc w:val="both"/>
        <w:rPr>
          <w:rFonts w:ascii="Arial Narrow" w:hAnsi="Arial Narrow"/>
          <w:b/>
          <w:noProof w:val="0"/>
          <w:sz w:val="20"/>
          <w:szCs w:val="20"/>
        </w:rPr>
      </w:pPr>
    </w:p>
    <w:tbl>
      <w:tblPr>
        <w:tblW w:w="0" w:type="auto"/>
        <w:tblInd w:w="-65" w:type="dxa"/>
        <w:tblCellMar>
          <w:left w:w="70" w:type="dxa"/>
          <w:right w:w="70" w:type="dxa"/>
        </w:tblCellMar>
        <w:tblLook w:val="0000" w:firstRow="0" w:lastRow="0" w:firstColumn="0" w:lastColumn="0" w:noHBand="0" w:noVBand="0"/>
      </w:tblPr>
      <w:tblGrid>
        <w:gridCol w:w="1093"/>
        <w:gridCol w:w="7835"/>
      </w:tblGrid>
      <w:tr w:rsidR="007D4FE7" w:rsidRPr="005D1AB4" w:rsidTr="009A21F5">
        <w:tc>
          <w:tcPr>
            <w:tcW w:w="1093" w:type="dxa"/>
          </w:tcPr>
          <w:p w:rsidR="007D4FE7" w:rsidRPr="005D1AB4" w:rsidRDefault="007D4FE7" w:rsidP="009A21F5">
            <w:pPr>
              <w:autoSpaceDE w:val="0"/>
              <w:autoSpaceDN w:val="0"/>
              <w:adjustRightInd w:val="0"/>
              <w:jc w:val="center"/>
              <w:rPr>
                <w:rFonts w:ascii="Arial Narrow" w:hAnsi="Arial Narrow" w:cs="Arial"/>
                <w:b/>
                <w:bCs/>
                <w:sz w:val="24"/>
                <w:szCs w:val="24"/>
              </w:rPr>
            </w:pPr>
            <w:r w:rsidRPr="005D1AB4">
              <w:rPr>
                <w:rFonts w:ascii="Arial Narrow" w:hAnsi="Arial Narrow" w:cs="Arial"/>
                <w:b/>
                <w:bCs/>
                <w:sz w:val="24"/>
                <w:szCs w:val="24"/>
              </w:rPr>
              <w:t>1.</w:t>
            </w:r>
            <w:r w:rsidR="004454C4">
              <w:rPr>
                <w:rFonts w:ascii="Arial Narrow" w:hAnsi="Arial Narrow" w:cs="Arial"/>
                <w:b/>
                <w:bCs/>
                <w:sz w:val="24"/>
                <w:szCs w:val="24"/>
              </w:rPr>
              <w:t>4</w:t>
            </w:r>
          </w:p>
        </w:tc>
        <w:tc>
          <w:tcPr>
            <w:tcW w:w="7835" w:type="dxa"/>
          </w:tcPr>
          <w:p w:rsidR="007D4FE7" w:rsidRPr="005D1AB4" w:rsidRDefault="007D4FE7" w:rsidP="009A21F5">
            <w:pPr>
              <w:autoSpaceDE w:val="0"/>
              <w:autoSpaceDN w:val="0"/>
              <w:adjustRightInd w:val="0"/>
              <w:rPr>
                <w:rFonts w:ascii="Arial Narrow" w:hAnsi="Arial Narrow" w:cs="Arial"/>
                <w:b/>
                <w:bCs/>
                <w:sz w:val="24"/>
                <w:szCs w:val="24"/>
              </w:rPr>
            </w:pPr>
            <w:r>
              <w:rPr>
                <w:rFonts w:ascii="Arial Narrow" w:hAnsi="Arial Narrow" w:cs="Arial"/>
                <w:b/>
                <w:bCs/>
                <w:sz w:val="24"/>
                <w:szCs w:val="24"/>
              </w:rPr>
              <w:t>POPIS DEL S PREDIZMERAMI</w:t>
            </w:r>
          </w:p>
        </w:tc>
      </w:tr>
    </w:tbl>
    <w:p w:rsidR="00297FA0" w:rsidRPr="00E679EF" w:rsidRDefault="00297FA0" w:rsidP="007D4FE7">
      <w:pPr>
        <w:pStyle w:val="Header"/>
        <w:rPr>
          <w:rFonts w:ascii="Arial Narrow" w:hAnsi="Arial Narrow"/>
        </w:rPr>
      </w:pPr>
    </w:p>
    <w:p w:rsidR="00E81F70" w:rsidRPr="00E679EF" w:rsidRDefault="00E81F70" w:rsidP="00E81F70">
      <w:pPr>
        <w:tabs>
          <w:tab w:val="left" w:pos="4680"/>
        </w:tabs>
        <w:rPr>
          <w:rFonts w:ascii="Arial Narrow" w:hAnsi="Arial Narrow" w:cs="Arial"/>
          <w:color w:val="FF0000"/>
        </w:rPr>
      </w:pPr>
    </w:p>
    <w:p w:rsidR="00E81F70" w:rsidRPr="00E679EF" w:rsidRDefault="00E81F70" w:rsidP="00E81F70">
      <w:pPr>
        <w:tabs>
          <w:tab w:val="left" w:pos="4680"/>
        </w:tabs>
        <w:rPr>
          <w:rFonts w:ascii="Arial Narrow" w:hAnsi="Arial Narrow" w:cs="Arial"/>
          <w:color w:val="FF0000"/>
        </w:rPr>
      </w:pPr>
    </w:p>
    <w:p w:rsidR="00E81F70" w:rsidRPr="00E679EF" w:rsidRDefault="00E81F70" w:rsidP="00E81F70">
      <w:pPr>
        <w:tabs>
          <w:tab w:val="left" w:pos="4680"/>
        </w:tabs>
        <w:rPr>
          <w:rFonts w:ascii="Arial Narrow" w:hAnsi="Arial Narrow" w:cs="Arial"/>
          <w:color w:val="FF0000"/>
        </w:rPr>
      </w:pPr>
    </w:p>
    <w:bookmarkEnd w:id="2"/>
    <w:p w:rsidR="00297FA0" w:rsidRDefault="00297FA0">
      <w:pPr>
        <w:rPr>
          <w:rFonts w:ascii="Arial Narrow" w:eastAsia="Arial" w:hAnsi="Arial Narrow" w:cs="Arial"/>
          <w:b/>
          <w:color w:val="000000"/>
        </w:rPr>
      </w:pPr>
      <w:r>
        <w:rPr>
          <w:rFonts w:ascii="Arial Narrow" w:eastAsia="Arial" w:hAnsi="Arial Narrow" w:cs="Arial"/>
          <w:b/>
          <w:color w:val="000000"/>
        </w:rPr>
        <w:br w:type="page"/>
      </w:r>
    </w:p>
    <w:p w:rsidR="00297FA0" w:rsidRPr="00E679EF" w:rsidRDefault="00297FA0" w:rsidP="00297FA0">
      <w:pPr>
        <w:pStyle w:val="Telo1"/>
        <w:jc w:val="both"/>
        <w:rPr>
          <w:rFonts w:ascii="Arial Narrow" w:hAnsi="Arial Narrow"/>
          <w:b/>
          <w:noProof w:val="0"/>
          <w:sz w:val="20"/>
          <w:szCs w:val="20"/>
        </w:rPr>
      </w:pPr>
    </w:p>
    <w:tbl>
      <w:tblPr>
        <w:tblW w:w="0" w:type="auto"/>
        <w:tblInd w:w="-65" w:type="dxa"/>
        <w:tblCellMar>
          <w:left w:w="70" w:type="dxa"/>
          <w:right w:w="70" w:type="dxa"/>
        </w:tblCellMar>
        <w:tblLook w:val="0000" w:firstRow="0" w:lastRow="0" w:firstColumn="0" w:lastColumn="0" w:noHBand="0" w:noVBand="0"/>
      </w:tblPr>
      <w:tblGrid>
        <w:gridCol w:w="1093"/>
        <w:gridCol w:w="7835"/>
      </w:tblGrid>
      <w:tr w:rsidR="007D4FE7" w:rsidRPr="005D1AB4" w:rsidTr="009A21F5">
        <w:tc>
          <w:tcPr>
            <w:tcW w:w="1093" w:type="dxa"/>
          </w:tcPr>
          <w:p w:rsidR="007D4FE7" w:rsidRPr="005D1AB4" w:rsidRDefault="007D4FE7" w:rsidP="009A21F5">
            <w:pPr>
              <w:autoSpaceDE w:val="0"/>
              <w:autoSpaceDN w:val="0"/>
              <w:adjustRightInd w:val="0"/>
              <w:jc w:val="center"/>
              <w:rPr>
                <w:rFonts w:ascii="Arial Narrow" w:hAnsi="Arial Narrow" w:cs="Arial"/>
                <w:b/>
                <w:bCs/>
                <w:sz w:val="24"/>
                <w:szCs w:val="24"/>
              </w:rPr>
            </w:pPr>
            <w:r w:rsidRPr="005D1AB4">
              <w:rPr>
                <w:rFonts w:ascii="Arial Narrow" w:hAnsi="Arial Narrow" w:cs="Arial"/>
                <w:b/>
                <w:bCs/>
                <w:sz w:val="24"/>
                <w:szCs w:val="24"/>
              </w:rPr>
              <w:t>1.</w:t>
            </w:r>
            <w:r w:rsidR="004454C4">
              <w:rPr>
                <w:rFonts w:ascii="Arial Narrow" w:hAnsi="Arial Narrow" w:cs="Arial"/>
                <w:b/>
                <w:bCs/>
                <w:sz w:val="24"/>
                <w:szCs w:val="24"/>
              </w:rPr>
              <w:t>5</w:t>
            </w:r>
          </w:p>
        </w:tc>
        <w:tc>
          <w:tcPr>
            <w:tcW w:w="7835" w:type="dxa"/>
          </w:tcPr>
          <w:p w:rsidR="007D4FE7" w:rsidRPr="005D1AB4" w:rsidRDefault="007D4FE7" w:rsidP="007D4FE7">
            <w:pPr>
              <w:autoSpaceDE w:val="0"/>
              <w:autoSpaceDN w:val="0"/>
              <w:adjustRightInd w:val="0"/>
              <w:rPr>
                <w:rFonts w:ascii="Arial Narrow" w:hAnsi="Arial Narrow" w:cs="Arial"/>
                <w:b/>
                <w:bCs/>
                <w:sz w:val="24"/>
                <w:szCs w:val="24"/>
              </w:rPr>
            </w:pPr>
            <w:r>
              <w:rPr>
                <w:rFonts w:ascii="Arial Narrow" w:hAnsi="Arial Narrow" w:cs="Arial"/>
                <w:b/>
                <w:bCs/>
                <w:sz w:val="24"/>
                <w:szCs w:val="24"/>
              </w:rPr>
              <w:t>PROJEKTANTSKI PREDRAČUN</w:t>
            </w:r>
          </w:p>
        </w:tc>
      </w:tr>
    </w:tbl>
    <w:p w:rsidR="00297FA0" w:rsidRPr="00E679EF" w:rsidRDefault="00297FA0" w:rsidP="00297FA0">
      <w:pPr>
        <w:pStyle w:val="Header"/>
        <w:rPr>
          <w:rFonts w:ascii="Arial Narrow" w:hAnsi="Arial Narrow"/>
        </w:rPr>
      </w:pPr>
    </w:p>
    <w:p w:rsidR="00297FA0" w:rsidRDefault="00297FA0">
      <w:pPr>
        <w:rPr>
          <w:rFonts w:ascii="Arial Narrow" w:hAnsi="Arial Narrow" w:cs="Arial"/>
          <w:color w:val="FF0000"/>
        </w:rPr>
      </w:pPr>
      <w:r>
        <w:rPr>
          <w:rFonts w:ascii="Arial Narrow" w:hAnsi="Arial Narrow" w:cs="Arial"/>
          <w:color w:val="FF0000"/>
        </w:rPr>
        <w:br w:type="page"/>
      </w:r>
    </w:p>
    <w:p w:rsidR="00297FA0" w:rsidRPr="00E679EF" w:rsidRDefault="00297FA0" w:rsidP="00297FA0">
      <w:pPr>
        <w:pStyle w:val="Telo1"/>
        <w:jc w:val="both"/>
        <w:rPr>
          <w:rFonts w:ascii="Arial Narrow" w:hAnsi="Arial Narrow"/>
          <w:b/>
          <w:noProof w:val="0"/>
          <w:sz w:val="20"/>
          <w:szCs w:val="20"/>
        </w:rPr>
      </w:pPr>
    </w:p>
    <w:tbl>
      <w:tblPr>
        <w:tblW w:w="0" w:type="auto"/>
        <w:tblInd w:w="-65" w:type="dxa"/>
        <w:tblCellMar>
          <w:left w:w="70" w:type="dxa"/>
          <w:right w:w="70" w:type="dxa"/>
        </w:tblCellMar>
        <w:tblLook w:val="0000" w:firstRow="0" w:lastRow="0" w:firstColumn="0" w:lastColumn="0" w:noHBand="0" w:noVBand="0"/>
      </w:tblPr>
      <w:tblGrid>
        <w:gridCol w:w="1093"/>
        <w:gridCol w:w="7835"/>
      </w:tblGrid>
      <w:tr w:rsidR="007D4FE7" w:rsidRPr="005D1AB4" w:rsidTr="009A21F5">
        <w:tc>
          <w:tcPr>
            <w:tcW w:w="1093" w:type="dxa"/>
          </w:tcPr>
          <w:p w:rsidR="007D4FE7" w:rsidRPr="005D1AB4" w:rsidRDefault="007D4FE7" w:rsidP="009A21F5">
            <w:pPr>
              <w:autoSpaceDE w:val="0"/>
              <w:autoSpaceDN w:val="0"/>
              <w:adjustRightInd w:val="0"/>
              <w:jc w:val="center"/>
              <w:rPr>
                <w:rFonts w:ascii="Arial Narrow" w:hAnsi="Arial Narrow" w:cs="Arial"/>
                <w:b/>
                <w:bCs/>
                <w:sz w:val="24"/>
                <w:szCs w:val="24"/>
              </w:rPr>
            </w:pPr>
            <w:r w:rsidRPr="005D1AB4">
              <w:rPr>
                <w:rFonts w:ascii="Arial Narrow" w:hAnsi="Arial Narrow" w:cs="Arial"/>
                <w:b/>
                <w:bCs/>
                <w:sz w:val="24"/>
                <w:szCs w:val="24"/>
              </w:rPr>
              <w:t>1.</w:t>
            </w:r>
            <w:r w:rsidR="004454C4">
              <w:rPr>
                <w:rFonts w:ascii="Arial Narrow" w:hAnsi="Arial Narrow" w:cs="Arial"/>
                <w:b/>
                <w:bCs/>
                <w:sz w:val="24"/>
                <w:szCs w:val="24"/>
              </w:rPr>
              <w:t>6</w:t>
            </w:r>
          </w:p>
        </w:tc>
        <w:tc>
          <w:tcPr>
            <w:tcW w:w="7835" w:type="dxa"/>
          </w:tcPr>
          <w:p w:rsidR="007D4FE7" w:rsidRPr="005D1AB4" w:rsidRDefault="007D4FE7" w:rsidP="009A21F5">
            <w:pPr>
              <w:autoSpaceDE w:val="0"/>
              <w:autoSpaceDN w:val="0"/>
              <w:adjustRightInd w:val="0"/>
              <w:rPr>
                <w:rFonts w:ascii="Arial Narrow" w:hAnsi="Arial Narrow" w:cs="Arial"/>
                <w:b/>
                <w:bCs/>
                <w:sz w:val="24"/>
                <w:szCs w:val="24"/>
              </w:rPr>
            </w:pPr>
            <w:r>
              <w:rPr>
                <w:rFonts w:ascii="Arial Narrow" w:hAnsi="Arial Narrow" w:cs="Arial"/>
                <w:b/>
                <w:bCs/>
                <w:sz w:val="24"/>
                <w:szCs w:val="24"/>
              </w:rPr>
              <w:t>GRAFIČNE PRILOGE</w:t>
            </w:r>
          </w:p>
        </w:tc>
      </w:tr>
    </w:tbl>
    <w:p w:rsidR="00297FA0" w:rsidRPr="00E679EF" w:rsidRDefault="00297FA0" w:rsidP="00297FA0">
      <w:pPr>
        <w:pStyle w:val="Header"/>
        <w:rPr>
          <w:rFonts w:ascii="Arial Narrow" w:hAnsi="Arial Narrow"/>
        </w:rPr>
      </w:pPr>
    </w:p>
    <w:p w:rsidR="002753A5" w:rsidRDefault="00297FA0" w:rsidP="002753A5">
      <w:pPr>
        <w:pStyle w:val="Navaden-naslovporoila"/>
        <w:rPr>
          <w:rFonts w:ascii="Arial Narrow" w:hAnsi="Arial Narrow"/>
        </w:rPr>
      </w:pPr>
      <w:r w:rsidRPr="002753A5">
        <w:rPr>
          <w:rFonts w:ascii="Arial Narrow" w:hAnsi="Arial Narrow"/>
        </w:rPr>
        <w:tab/>
        <w:t>Tloris</w:t>
      </w:r>
      <w:r w:rsidR="002753A5" w:rsidRPr="002753A5">
        <w:rPr>
          <w:rFonts w:ascii="Arial Narrow" w:hAnsi="Arial Narrow"/>
        </w:rPr>
        <w:t>i</w:t>
      </w:r>
      <w:r w:rsidRPr="002753A5">
        <w:rPr>
          <w:rFonts w:ascii="Arial Narrow" w:hAnsi="Arial Narrow"/>
        </w:rPr>
        <w:t xml:space="preserve"> </w:t>
      </w:r>
      <w:r w:rsidR="007011CC">
        <w:rPr>
          <w:rFonts w:ascii="Arial Narrow" w:hAnsi="Arial Narrow"/>
        </w:rPr>
        <w:t>(obstoječe in novo stanje)</w:t>
      </w:r>
    </w:p>
    <w:p w:rsidR="002753A5" w:rsidRPr="002753A5" w:rsidRDefault="002753A5" w:rsidP="002753A5">
      <w:pPr>
        <w:pStyle w:val="Navaden-naslovporoila"/>
        <w:rPr>
          <w:rFonts w:ascii="Arial Narrow" w:hAnsi="Arial Narrow"/>
        </w:rPr>
      </w:pPr>
    </w:p>
    <w:p w:rsidR="00297FA0" w:rsidRPr="002753A5" w:rsidRDefault="00F92A9B" w:rsidP="002753A5">
      <w:pPr>
        <w:pStyle w:val="Navaden-naslovporoila"/>
        <w:ind w:firstLine="708"/>
        <w:rPr>
          <w:rFonts w:ascii="Arial Narrow" w:hAnsi="Arial Narrow"/>
        </w:rPr>
      </w:pPr>
      <w:r>
        <w:rPr>
          <w:rFonts w:ascii="Arial Narrow" w:hAnsi="Arial Narrow"/>
        </w:rPr>
        <w:t>T.01</w:t>
      </w:r>
      <w:r>
        <w:rPr>
          <w:rFonts w:ascii="Arial Narrow" w:hAnsi="Arial Narrow"/>
        </w:rPr>
        <w:tab/>
      </w:r>
      <w:r w:rsidR="002753A5" w:rsidRPr="002753A5">
        <w:rPr>
          <w:rFonts w:ascii="Arial Narrow" w:hAnsi="Arial Narrow"/>
        </w:rPr>
        <w:t>D</w:t>
      </w:r>
      <w:r w:rsidR="00F00A9B" w:rsidRPr="002753A5">
        <w:rPr>
          <w:rFonts w:ascii="Arial Narrow" w:hAnsi="Arial Narrow"/>
        </w:rPr>
        <w:t>emontaža stenskih in talnih oblog</w:t>
      </w:r>
      <w:r w:rsidR="00297FA0" w:rsidRPr="002753A5">
        <w:rPr>
          <w:rFonts w:ascii="Arial Narrow" w:hAnsi="Arial Narrow"/>
        </w:rPr>
        <w:tab/>
      </w:r>
      <w:r w:rsidR="00297FA0" w:rsidRPr="002753A5">
        <w:rPr>
          <w:rFonts w:ascii="Arial Narrow" w:hAnsi="Arial Narrow"/>
        </w:rPr>
        <w:tab/>
      </w:r>
      <w:r w:rsidR="00297FA0" w:rsidRPr="002753A5">
        <w:rPr>
          <w:rFonts w:ascii="Arial Narrow" w:hAnsi="Arial Narrow"/>
        </w:rPr>
        <w:tab/>
      </w:r>
      <w:r w:rsidR="002753A5">
        <w:rPr>
          <w:rFonts w:ascii="Arial Narrow" w:hAnsi="Arial Narrow"/>
        </w:rPr>
        <w:tab/>
      </w:r>
      <w:r w:rsidR="002753A5">
        <w:rPr>
          <w:rFonts w:ascii="Arial Narrow" w:hAnsi="Arial Narrow"/>
        </w:rPr>
        <w:tab/>
      </w:r>
      <w:r>
        <w:rPr>
          <w:rFonts w:ascii="Arial Narrow" w:hAnsi="Arial Narrow"/>
        </w:rPr>
        <w:tab/>
      </w:r>
      <w:r w:rsidR="00297FA0" w:rsidRPr="002753A5">
        <w:rPr>
          <w:rFonts w:ascii="Arial Narrow" w:hAnsi="Arial Narrow"/>
        </w:rPr>
        <w:t>M 1:100</w:t>
      </w:r>
    </w:p>
    <w:p w:rsidR="00F00A9B" w:rsidRPr="002753A5" w:rsidRDefault="002753A5" w:rsidP="002753A5">
      <w:pPr>
        <w:pStyle w:val="Navaden-naslovporoila"/>
        <w:ind w:firstLine="708"/>
        <w:rPr>
          <w:rFonts w:ascii="Arial Narrow" w:hAnsi="Arial Narrow"/>
        </w:rPr>
      </w:pPr>
      <w:r>
        <w:rPr>
          <w:rFonts w:ascii="Arial Narrow" w:hAnsi="Arial Narrow"/>
        </w:rPr>
        <w:t>T.0</w:t>
      </w:r>
      <w:r w:rsidR="00F00A9B" w:rsidRPr="002753A5">
        <w:rPr>
          <w:rFonts w:ascii="Arial Narrow" w:hAnsi="Arial Narrow"/>
        </w:rPr>
        <w:t>2</w:t>
      </w:r>
      <w:r w:rsidR="00F00A9B" w:rsidRPr="002753A5">
        <w:rPr>
          <w:rFonts w:ascii="Arial Narrow" w:hAnsi="Arial Narrow"/>
        </w:rPr>
        <w:tab/>
      </w:r>
      <w:r w:rsidR="00F92A9B">
        <w:rPr>
          <w:rFonts w:ascii="Arial Narrow" w:hAnsi="Arial Narrow"/>
        </w:rPr>
        <w:t>D</w:t>
      </w:r>
      <w:r w:rsidR="00F00A9B" w:rsidRPr="002753A5">
        <w:rPr>
          <w:rFonts w:ascii="Arial Narrow" w:hAnsi="Arial Narrow"/>
        </w:rPr>
        <w:t>emontaža stenskih in talnih oblog</w:t>
      </w:r>
      <w:r>
        <w:rPr>
          <w:rFonts w:ascii="Arial Narrow" w:hAnsi="Arial Narrow"/>
        </w:rPr>
        <w:tab/>
      </w:r>
      <w:r>
        <w:rPr>
          <w:rFonts w:ascii="Arial Narrow" w:hAnsi="Arial Narrow"/>
        </w:rPr>
        <w:tab/>
      </w:r>
      <w:r>
        <w:rPr>
          <w:rFonts w:ascii="Arial Narrow" w:hAnsi="Arial Narrow"/>
        </w:rPr>
        <w:tab/>
      </w:r>
      <w:r w:rsidR="00F92A9B">
        <w:rPr>
          <w:rFonts w:ascii="Arial Narrow" w:hAnsi="Arial Narrow"/>
        </w:rPr>
        <w:tab/>
      </w:r>
      <w:r w:rsidR="00F92A9B">
        <w:rPr>
          <w:rFonts w:ascii="Arial Narrow" w:hAnsi="Arial Narrow"/>
        </w:rPr>
        <w:tab/>
      </w:r>
      <w:r w:rsidR="00F92A9B">
        <w:rPr>
          <w:rFonts w:ascii="Arial Narrow" w:hAnsi="Arial Narrow"/>
        </w:rPr>
        <w:tab/>
      </w:r>
      <w:r w:rsidR="00F00A9B" w:rsidRPr="002753A5">
        <w:rPr>
          <w:rFonts w:ascii="Arial Narrow" w:hAnsi="Arial Narrow"/>
        </w:rPr>
        <w:t>M 1:100</w:t>
      </w:r>
    </w:p>
    <w:p w:rsidR="00F00A9B" w:rsidRPr="002753A5" w:rsidRDefault="002753A5" w:rsidP="002753A5">
      <w:pPr>
        <w:pStyle w:val="Navaden-naslovporoila"/>
        <w:ind w:firstLine="708"/>
        <w:rPr>
          <w:rFonts w:ascii="Arial Narrow" w:hAnsi="Arial Narrow"/>
        </w:rPr>
      </w:pPr>
      <w:r>
        <w:rPr>
          <w:rFonts w:ascii="Arial Narrow" w:hAnsi="Arial Narrow"/>
        </w:rPr>
        <w:t>T.0</w:t>
      </w:r>
      <w:r w:rsidR="00F92A9B">
        <w:rPr>
          <w:rFonts w:ascii="Arial Narrow" w:hAnsi="Arial Narrow"/>
        </w:rPr>
        <w:t>3</w:t>
      </w:r>
      <w:r w:rsidR="00F92A9B">
        <w:rPr>
          <w:rFonts w:ascii="Arial Narrow" w:hAnsi="Arial Narrow"/>
        </w:rPr>
        <w:tab/>
        <w:t>R</w:t>
      </w:r>
      <w:r w:rsidR="00F00A9B" w:rsidRPr="002753A5">
        <w:rPr>
          <w:rFonts w:ascii="Arial Narrow" w:hAnsi="Arial Narrow"/>
        </w:rPr>
        <w:t>ušitve in demontaža opreme + stroj. in el. inšt.</w:t>
      </w:r>
      <w:r w:rsidR="00F00A9B" w:rsidRPr="002753A5">
        <w:rPr>
          <w:rFonts w:ascii="Arial Narrow" w:hAnsi="Arial Narrow"/>
        </w:rPr>
        <w:tab/>
      </w:r>
      <w:r w:rsidR="00F92A9B">
        <w:rPr>
          <w:rFonts w:ascii="Arial Narrow" w:hAnsi="Arial Narrow"/>
        </w:rPr>
        <w:tab/>
      </w:r>
      <w:r w:rsidR="00F92A9B">
        <w:rPr>
          <w:rFonts w:ascii="Arial Narrow" w:hAnsi="Arial Narrow"/>
        </w:rPr>
        <w:tab/>
      </w:r>
      <w:r w:rsidR="00F92A9B">
        <w:rPr>
          <w:rFonts w:ascii="Arial Narrow" w:hAnsi="Arial Narrow"/>
        </w:rPr>
        <w:tab/>
      </w:r>
      <w:r w:rsidR="00F00A9B" w:rsidRPr="002753A5">
        <w:rPr>
          <w:rFonts w:ascii="Arial Narrow" w:hAnsi="Arial Narrow"/>
        </w:rPr>
        <w:t>M 1:100</w:t>
      </w:r>
    </w:p>
    <w:p w:rsidR="002753A5" w:rsidRPr="002753A5" w:rsidRDefault="002753A5" w:rsidP="007011CC">
      <w:pPr>
        <w:pStyle w:val="Navaden-naslovporoila"/>
        <w:ind w:firstLine="708"/>
        <w:rPr>
          <w:rFonts w:ascii="Arial Narrow" w:hAnsi="Arial Narrow"/>
        </w:rPr>
      </w:pPr>
      <w:r>
        <w:rPr>
          <w:rFonts w:ascii="Arial Narrow" w:hAnsi="Arial Narrow"/>
        </w:rPr>
        <w:t>T.0</w:t>
      </w:r>
      <w:r w:rsidR="00F92A9B">
        <w:rPr>
          <w:rFonts w:ascii="Arial Narrow" w:hAnsi="Arial Narrow"/>
        </w:rPr>
        <w:t>4</w:t>
      </w:r>
      <w:r w:rsidR="00F92A9B">
        <w:rPr>
          <w:rFonts w:ascii="Arial Narrow" w:hAnsi="Arial Narrow"/>
        </w:rPr>
        <w:tab/>
        <w:t>D</w:t>
      </w:r>
      <w:r w:rsidR="00F00A9B" w:rsidRPr="002753A5">
        <w:rPr>
          <w:rFonts w:ascii="Arial Narrow" w:hAnsi="Arial Narrow"/>
        </w:rPr>
        <w:t>emontaža stropa in luči</w:t>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F92A9B">
        <w:rPr>
          <w:rFonts w:ascii="Arial Narrow" w:hAnsi="Arial Narrow"/>
        </w:rPr>
        <w:tab/>
      </w:r>
      <w:r w:rsidR="00F92A9B">
        <w:rPr>
          <w:rFonts w:ascii="Arial Narrow" w:hAnsi="Arial Narrow"/>
        </w:rPr>
        <w:tab/>
      </w:r>
      <w:r w:rsidR="00F92A9B">
        <w:rPr>
          <w:rFonts w:ascii="Arial Narrow" w:hAnsi="Arial Narrow"/>
        </w:rPr>
        <w:tab/>
      </w:r>
      <w:r w:rsidR="00F00A9B" w:rsidRPr="002753A5">
        <w:rPr>
          <w:rFonts w:ascii="Arial Narrow" w:hAnsi="Arial Narrow"/>
        </w:rPr>
        <w:t>M 1:100</w:t>
      </w:r>
    </w:p>
    <w:p w:rsidR="00F00A9B" w:rsidRPr="002753A5" w:rsidRDefault="002753A5" w:rsidP="002753A5">
      <w:pPr>
        <w:pStyle w:val="Navaden-naslovporoila"/>
        <w:ind w:firstLine="708"/>
        <w:rPr>
          <w:rFonts w:ascii="Arial Narrow" w:hAnsi="Arial Narrow"/>
        </w:rPr>
      </w:pPr>
      <w:r>
        <w:rPr>
          <w:rFonts w:ascii="Arial Narrow" w:hAnsi="Arial Narrow"/>
        </w:rPr>
        <w:t>T.0</w:t>
      </w:r>
      <w:r w:rsidR="00F00A9B" w:rsidRPr="002753A5">
        <w:rPr>
          <w:rFonts w:ascii="Arial Narrow" w:hAnsi="Arial Narrow"/>
        </w:rPr>
        <w:t>5</w:t>
      </w:r>
      <w:r w:rsidR="00F00A9B" w:rsidRPr="002753A5">
        <w:rPr>
          <w:rFonts w:ascii="Arial Narrow" w:hAnsi="Arial Narrow"/>
        </w:rPr>
        <w:tab/>
      </w:r>
      <w:r w:rsidR="00F92A9B">
        <w:rPr>
          <w:rFonts w:ascii="Arial Narrow" w:hAnsi="Arial Narrow"/>
        </w:rPr>
        <w:t xml:space="preserve">Tloris </w:t>
      </w:r>
      <w:r w:rsidR="00D4103C">
        <w:rPr>
          <w:rFonts w:ascii="Arial Narrow" w:hAnsi="Arial Narrow"/>
        </w:rPr>
        <w:t>projektirano</w:t>
      </w:r>
      <w:r w:rsidR="00F92A9B">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t>M 1:100</w:t>
      </w:r>
    </w:p>
    <w:p w:rsidR="00F00A9B" w:rsidRPr="002753A5" w:rsidRDefault="002753A5" w:rsidP="002753A5">
      <w:pPr>
        <w:pStyle w:val="Navaden-naslovporoila"/>
        <w:ind w:firstLine="708"/>
        <w:rPr>
          <w:rFonts w:ascii="Arial Narrow" w:hAnsi="Arial Narrow"/>
        </w:rPr>
      </w:pPr>
      <w:r>
        <w:rPr>
          <w:rFonts w:ascii="Arial Narrow" w:hAnsi="Arial Narrow"/>
        </w:rPr>
        <w:t>T.0</w:t>
      </w:r>
      <w:r w:rsidR="00F00A9B" w:rsidRPr="002753A5">
        <w:rPr>
          <w:rFonts w:ascii="Arial Narrow" w:hAnsi="Arial Narrow"/>
        </w:rPr>
        <w:t>6</w:t>
      </w:r>
      <w:r w:rsidR="00F00A9B" w:rsidRPr="002753A5">
        <w:rPr>
          <w:rFonts w:ascii="Arial Narrow" w:hAnsi="Arial Narrow"/>
        </w:rPr>
        <w:tab/>
      </w:r>
      <w:r w:rsidR="00F92A9B">
        <w:rPr>
          <w:rFonts w:ascii="Arial Narrow" w:hAnsi="Arial Narrow"/>
        </w:rPr>
        <w:t xml:space="preserve">Tloris </w:t>
      </w:r>
      <w:r w:rsidR="00D4103C">
        <w:rPr>
          <w:rFonts w:ascii="Arial Narrow" w:hAnsi="Arial Narrow"/>
        </w:rPr>
        <w:t>projektirano</w:t>
      </w:r>
      <w:r w:rsidR="00F92A9B">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t>M 1:100</w:t>
      </w:r>
    </w:p>
    <w:p w:rsidR="00F00A9B" w:rsidRPr="002753A5" w:rsidRDefault="002753A5" w:rsidP="002753A5">
      <w:pPr>
        <w:pStyle w:val="Navaden-naslovporoila"/>
        <w:ind w:firstLine="708"/>
        <w:rPr>
          <w:rFonts w:ascii="Arial Narrow" w:hAnsi="Arial Narrow"/>
        </w:rPr>
      </w:pPr>
      <w:r>
        <w:rPr>
          <w:rFonts w:ascii="Arial Narrow" w:hAnsi="Arial Narrow"/>
        </w:rPr>
        <w:t>T.0</w:t>
      </w:r>
      <w:r w:rsidR="00F00A9B" w:rsidRPr="002753A5">
        <w:rPr>
          <w:rFonts w:ascii="Arial Narrow" w:hAnsi="Arial Narrow"/>
        </w:rPr>
        <w:t>7</w:t>
      </w:r>
      <w:r w:rsidR="00F00A9B" w:rsidRPr="002753A5">
        <w:rPr>
          <w:rFonts w:ascii="Arial Narrow" w:hAnsi="Arial Narrow"/>
        </w:rPr>
        <w:tab/>
        <w:t>Tlo</w:t>
      </w:r>
      <w:r w:rsidR="00D4103C">
        <w:rPr>
          <w:rFonts w:ascii="Arial Narrow" w:hAnsi="Arial Narrow"/>
        </w:rPr>
        <w:t>ris spuščenih stropov</w:t>
      </w:r>
      <w:r w:rsidR="00D4103C">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t>M 1:100</w:t>
      </w:r>
    </w:p>
    <w:p w:rsidR="00F00A9B" w:rsidRPr="002753A5" w:rsidRDefault="002753A5" w:rsidP="002753A5">
      <w:pPr>
        <w:pStyle w:val="Navaden-naslovporoila"/>
        <w:ind w:firstLine="708"/>
        <w:rPr>
          <w:rFonts w:ascii="Arial Narrow" w:hAnsi="Arial Narrow"/>
        </w:rPr>
      </w:pPr>
      <w:r>
        <w:rPr>
          <w:rFonts w:ascii="Arial Narrow" w:hAnsi="Arial Narrow"/>
        </w:rPr>
        <w:t>T.0</w:t>
      </w:r>
      <w:r w:rsidR="001E0FA4" w:rsidRPr="002753A5">
        <w:rPr>
          <w:rFonts w:ascii="Arial Narrow" w:hAnsi="Arial Narrow"/>
        </w:rPr>
        <w:t>8</w:t>
      </w:r>
      <w:r w:rsidR="00F00A9B" w:rsidRPr="002753A5">
        <w:rPr>
          <w:rFonts w:ascii="Arial Narrow" w:hAnsi="Arial Narrow"/>
        </w:rPr>
        <w:tab/>
        <w:t xml:space="preserve">Tloris </w:t>
      </w:r>
      <w:r w:rsidR="00D4103C">
        <w:rPr>
          <w:rFonts w:ascii="Arial Narrow" w:hAnsi="Arial Narrow"/>
        </w:rPr>
        <w:t>servisnega dela</w:t>
      </w:r>
      <w:r w:rsidR="00D4103C">
        <w:rPr>
          <w:rFonts w:ascii="Arial Narrow" w:hAnsi="Arial Narrow"/>
        </w:rPr>
        <w:tab/>
      </w:r>
      <w:r w:rsidR="00D4103C">
        <w:rPr>
          <w:rFonts w:ascii="Arial Narrow" w:hAnsi="Arial Narrow"/>
        </w:rPr>
        <w:tab/>
      </w:r>
      <w:r w:rsidR="00D4103C">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F00A9B" w:rsidRPr="002753A5">
        <w:rPr>
          <w:rFonts w:ascii="Arial Narrow" w:hAnsi="Arial Narrow"/>
        </w:rPr>
        <w:tab/>
      </w:r>
      <w:r w:rsidR="00D4103C" w:rsidRPr="002753A5">
        <w:rPr>
          <w:rFonts w:ascii="Arial Narrow" w:hAnsi="Arial Narrow"/>
        </w:rPr>
        <w:t>M 1:75</w:t>
      </w:r>
    </w:p>
    <w:p w:rsidR="002753A5" w:rsidRDefault="002753A5" w:rsidP="002753A5">
      <w:pPr>
        <w:pStyle w:val="Navaden-naslovporoila"/>
        <w:ind w:firstLine="708"/>
        <w:rPr>
          <w:rFonts w:ascii="Arial Narrow" w:hAnsi="Arial Narrow"/>
        </w:rPr>
      </w:pPr>
    </w:p>
    <w:p w:rsidR="002753A5" w:rsidRDefault="002753A5" w:rsidP="002753A5">
      <w:pPr>
        <w:pStyle w:val="Navaden-naslovporoila"/>
        <w:ind w:firstLine="708"/>
        <w:rPr>
          <w:rFonts w:ascii="Arial Narrow" w:hAnsi="Arial Narrow"/>
        </w:rPr>
      </w:pPr>
      <w:r>
        <w:rPr>
          <w:rFonts w:ascii="Arial Narrow" w:hAnsi="Arial Narrow"/>
        </w:rPr>
        <w:t>Načrti opreme</w:t>
      </w:r>
    </w:p>
    <w:p w:rsidR="002753A5" w:rsidRDefault="002753A5" w:rsidP="002753A5">
      <w:pPr>
        <w:pStyle w:val="Navaden-naslovporoila"/>
        <w:ind w:firstLine="708"/>
        <w:rPr>
          <w:rFonts w:ascii="Arial Narrow" w:hAnsi="Arial Narrow"/>
        </w:rPr>
      </w:pPr>
    </w:p>
    <w:p w:rsidR="002753A5" w:rsidRDefault="007011CC" w:rsidP="002753A5">
      <w:pPr>
        <w:pStyle w:val="Navaden-naslovporoila"/>
        <w:ind w:firstLine="708"/>
        <w:rPr>
          <w:rFonts w:ascii="Arial Narrow" w:hAnsi="Arial Narrow"/>
        </w:rPr>
      </w:pPr>
      <w:r>
        <w:rPr>
          <w:rFonts w:ascii="Arial Narrow" w:hAnsi="Arial Narrow"/>
        </w:rPr>
        <w:t>N.01</w:t>
      </w:r>
      <w:r>
        <w:rPr>
          <w:rFonts w:ascii="Arial Narrow" w:hAnsi="Arial Narrow"/>
        </w:rPr>
        <w:tab/>
        <w:t>Predprostor blagajn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 1:25</w:t>
      </w:r>
    </w:p>
    <w:p w:rsidR="007011CC" w:rsidRDefault="007011CC" w:rsidP="002753A5">
      <w:pPr>
        <w:pStyle w:val="Navaden-naslovporoila"/>
        <w:ind w:firstLine="708"/>
        <w:rPr>
          <w:rFonts w:ascii="Arial Narrow" w:hAnsi="Arial Narrow"/>
        </w:rPr>
      </w:pPr>
      <w:r>
        <w:rPr>
          <w:rFonts w:ascii="Arial Narrow" w:hAnsi="Arial Narrow"/>
        </w:rPr>
        <w:t>N.02</w:t>
      </w:r>
      <w:r>
        <w:rPr>
          <w:rFonts w:ascii="Arial Narrow" w:hAnsi="Arial Narrow"/>
        </w:rPr>
        <w:tab/>
        <w:t xml:space="preserve">Perforirana </w:t>
      </w:r>
      <w:r w:rsidR="00614456">
        <w:rPr>
          <w:rFonts w:ascii="Arial Narrow" w:hAnsi="Arial Narrow"/>
        </w:rPr>
        <w:t>kovinska stena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 1:25</w:t>
      </w:r>
    </w:p>
    <w:p w:rsidR="007011CC" w:rsidRDefault="007011CC" w:rsidP="002753A5">
      <w:pPr>
        <w:pStyle w:val="Navaden-naslovporoila"/>
        <w:ind w:firstLine="708"/>
        <w:rPr>
          <w:rFonts w:ascii="Arial Narrow" w:hAnsi="Arial Narrow"/>
        </w:rPr>
      </w:pPr>
      <w:r>
        <w:rPr>
          <w:rFonts w:ascii="Arial Narrow" w:hAnsi="Arial Narrow"/>
        </w:rPr>
        <w:t>N.03</w:t>
      </w:r>
      <w:r>
        <w:rPr>
          <w:rFonts w:ascii="Arial Narrow" w:hAnsi="Arial Narrow"/>
        </w:rPr>
        <w:tab/>
        <w:t>Garderoba</w:t>
      </w:r>
      <w:r w:rsidRPr="007011CC">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 1:25</w:t>
      </w:r>
    </w:p>
    <w:p w:rsidR="007011CC" w:rsidRDefault="007011CC" w:rsidP="00891F77">
      <w:pPr>
        <w:pStyle w:val="Navaden-naslovporoila"/>
        <w:ind w:firstLine="708"/>
        <w:rPr>
          <w:rFonts w:ascii="Arial Narrow" w:hAnsi="Arial Narrow"/>
        </w:rPr>
      </w:pPr>
      <w:r>
        <w:rPr>
          <w:rFonts w:ascii="Arial Narrow" w:hAnsi="Arial Narrow"/>
        </w:rPr>
        <w:t>N.04</w:t>
      </w:r>
      <w:r>
        <w:rPr>
          <w:rFonts w:ascii="Arial Narrow" w:hAnsi="Arial Narrow"/>
        </w:rPr>
        <w:tab/>
        <w:t xml:space="preserve">Klop </w:t>
      </w:r>
      <w:r w:rsidR="00891F77">
        <w:rPr>
          <w:rFonts w:ascii="Arial Narrow" w:hAnsi="Arial Narrow"/>
        </w:rPr>
        <w:t>za zaposlene</w:t>
      </w:r>
      <w:r w:rsidRPr="007011CC">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 1:25</w:t>
      </w:r>
    </w:p>
    <w:p w:rsidR="007011CC" w:rsidRDefault="007011CC" w:rsidP="002753A5">
      <w:pPr>
        <w:pStyle w:val="Navaden-naslovporoila"/>
        <w:ind w:firstLine="708"/>
        <w:rPr>
          <w:rFonts w:ascii="Arial Narrow" w:hAnsi="Arial Narrow"/>
        </w:rPr>
      </w:pPr>
      <w:r>
        <w:rPr>
          <w:rFonts w:ascii="Arial Narrow" w:hAnsi="Arial Narrow"/>
        </w:rPr>
        <w:t>N.05</w:t>
      </w:r>
      <w:r>
        <w:rPr>
          <w:rFonts w:ascii="Arial Narrow" w:hAnsi="Arial Narrow"/>
        </w:rPr>
        <w:tab/>
      </w:r>
      <w:r w:rsidR="00891F77">
        <w:rPr>
          <w:rFonts w:ascii="Arial Narrow" w:hAnsi="Arial Narrow"/>
        </w:rPr>
        <w:t>Čajna k</w:t>
      </w:r>
      <w:r>
        <w:rPr>
          <w:rFonts w:ascii="Arial Narrow" w:hAnsi="Arial Narrow"/>
        </w:rPr>
        <w:t>uhinja</w:t>
      </w:r>
      <w:r w:rsidRPr="007011CC">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 1:25</w:t>
      </w:r>
    </w:p>
    <w:p w:rsidR="007011CC" w:rsidRDefault="007011CC" w:rsidP="002753A5">
      <w:pPr>
        <w:pStyle w:val="Navaden-naslovporoila"/>
        <w:ind w:firstLine="708"/>
        <w:rPr>
          <w:rFonts w:ascii="Arial Narrow" w:hAnsi="Arial Narrow"/>
        </w:rPr>
      </w:pPr>
      <w:r>
        <w:rPr>
          <w:rFonts w:ascii="Arial Narrow" w:hAnsi="Arial Narrow"/>
        </w:rPr>
        <w:t>N.06</w:t>
      </w:r>
      <w:r>
        <w:rPr>
          <w:rFonts w:ascii="Arial Narrow" w:hAnsi="Arial Narrow"/>
        </w:rPr>
        <w:tab/>
        <w:t>Zasteklitev blagajn</w:t>
      </w:r>
      <w:r w:rsidRPr="007011CC">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 1:25</w:t>
      </w:r>
    </w:p>
    <w:p w:rsidR="007011CC" w:rsidRDefault="007011CC" w:rsidP="002753A5">
      <w:pPr>
        <w:pStyle w:val="Navaden-naslovporoila"/>
        <w:ind w:firstLine="708"/>
        <w:rPr>
          <w:rFonts w:ascii="Arial Narrow" w:hAnsi="Arial Narrow"/>
        </w:rPr>
      </w:pPr>
      <w:r>
        <w:rPr>
          <w:rFonts w:ascii="Arial Narrow" w:hAnsi="Arial Narrow"/>
        </w:rPr>
        <w:t>N.07</w:t>
      </w:r>
      <w:r>
        <w:rPr>
          <w:rFonts w:ascii="Arial Narrow" w:hAnsi="Arial Narrow"/>
        </w:rPr>
        <w:tab/>
        <w:t>Delovn</w:t>
      </w:r>
      <w:r w:rsidR="003901BC">
        <w:rPr>
          <w:rFonts w:ascii="Arial Narrow" w:hAnsi="Arial Narrow"/>
        </w:rPr>
        <w:t xml:space="preserve">e mize </w:t>
      </w:r>
      <w:r>
        <w:rPr>
          <w:rFonts w:ascii="Arial Narrow" w:hAnsi="Arial Narrow"/>
        </w:rPr>
        <w:t>- blagajne</w:t>
      </w:r>
      <w:r w:rsidRPr="007011CC">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 1:25</w:t>
      </w:r>
    </w:p>
    <w:p w:rsidR="007011CC" w:rsidRDefault="007011CC" w:rsidP="002753A5">
      <w:pPr>
        <w:pStyle w:val="Navaden-naslovporoila"/>
        <w:ind w:firstLine="708"/>
        <w:rPr>
          <w:rFonts w:ascii="Arial Narrow" w:hAnsi="Arial Narrow"/>
        </w:rPr>
      </w:pPr>
      <w:r>
        <w:rPr>
          <w:rFonts w:ascii="Arial Narrow" w:hAnsi="Arial Narrow"/>
        </w:rPr>
        <w:t>N.08</w:t>
      </w:r>
      <w:r>
        <w:rPr>
          <w:rFonts w:ascii="Arial Narrow" w:hAnsi="Arial Narrow"/>
        </w:rPr>
        <w:tab/>
        <w:t>Odlagalna polica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 1:25</w:t>
      </w:r>
      <w:r>
        <w:rPr>
          <w:rFonts w:ascii="Arial Narrow" w:hAnsi="Arial Narrow"/>
        </w:rPr>
        <w:tab/>
      </w:r>
    </w:p>
    <w:p w:rsidR="007011CC" w:rsidRDefault="007011CC" w:rsidP="002753A5">
      <w:pPr>
        <w:pStyle w:val="Navaden-naslovporoila"/>
        <w:ind w:firstLine="708"/>
        <w:rPr>
          <w:rFonts w:ascii="Arial Narrow" w:hAnsi="Arial Narrow"/>
        </w:rPr>
      </w:pPr>
      <w:r>
        <w:rPr>
          <w:rFonts w:ascii="Arial Narrow" w:hAnsi="Arial Narrow"/>
        </w:rPr>
        <w:t>N.09</w:t>
      </w:r>
      <w:r>
        <w:rPr>
          <w:rFonts w:ascii="Arial Narrow" w:hAnsi="Arial Narrow"/>
        </w:rPr>
        <w:tab/>
        <w:t>Klop v čakalnici</w:t>
      </w:r>
      <w:r w:rsidRPr="007011CC">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 1:25</w:t>
      </w:r>
    </w:p>
    <w:p w:rsidR="007011CC" w:rsidRDefault="007011CC" w:rsidP="007011CC">
      <w:pPr>
        <w:pStyle w:val="Navaden-naslovporoila"/>
        <w:ind w:firstLine="708"/>
        <w:rPr>
          <w:rFonts w:ascii="Arial Narrow" w:hAnsi="Arial Narrow"/>
        </w:rPr>
      </w:pPr>
      <w:r>
        <w:rPr>
          <w:rFonts w:ascii="Arial Narrow" w:hAnsi="Arial Narrow"/>
        </w:rPr>
        <w:t>N.10</w:t>
      </w:r>
      <w:r>
        <w:rPr>
          <w:rFonts w:ascii="Arial Narrow" w:hAnsi="Arial Narrow"/>
        </w:rPr>
        <w:tab/>
        <w:t>Klop v</w:t>
      </w:r>
      <w:r w:rsidR="003901BC">
        <w:rPr>
          <w:rFonts w:ascii="Arial Narrow" w:hAnsi="Arial Narrow"/>
        </w:rPr>
        <w:t xml:space="preserve"> osr</w:t>
      </w:r>
      <w:r w:rsidR="002A2CFE">
        <w:rPr>
          <w:rFonts w:ascii="Arial Narrow" w:hAnsi="Arial Narrow"/>
        </w:rPr>
        <w:t>ed</w:t>
      </w:r>
      <w:r w:rsidR="003901BC">
        <w:rPr>
          <w:rFonts w:ascii="Arial Narrow" w:hAnsi="Arial Narrow"/>
        </w:rPr>
        <w:t>nji</w:t>
      </w:r>
      <w:r>
        <w:rPr>
          <w:rFonts w:ascii="Arial Narrow" w:hAnsi="Arial Narrow"/>
        </w:rPr>
        <w:t xml:space="preserve"> avli</w:t>
      </w:r>
      <w:r w:rsidRPr="007011CC">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 1:25</w:t>
      </w:r>
    </w:p>
    <w:p w:rsidR="00A754E6" w:rsidRDefault="009E796D" w:rsidP="002753A5">
      <w:pPr>
        <w:pStyle w:val="Navaden-naslovporoila"/>
        <w:ind w:firstLine="708"/>
        <w:rPr>
          <w:rFonts w:ascii="Arial Narrow" w:hAnsi="Arial Narrow"/>
        </w:rPr>
      </w:pPr>
      <w:r>
        <w:rPr>
          <w:rFonts w:ascii="Arial Narrow" w:hAnsi="Arial Narrow"/>
        </w:rPr>
        <w:t>N.11</w:t>
      </w:r>
      <w:r>
        <w:rPr>
          <w:rFonts w:ascii="Arial Narrow" w:hAnsi="Arial Narrow"/>
        </w:rPr>
        <w:tab/>
        <w:t>Sanitarije</w:t>
      </w:r>
      <w:r w:rsidRPr="009E796D">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 1:25</w:t>
      </w:r>
      <w:r>
        <w:rPr>
          <w:rFonts w:ascii="Arial Narrow" w:hAnsi="Arial Narrow"/>
        </w:rPr>
        <w:tab/>
      </w:r>
      <w:r>
        <w:rPr>
          <w:rFonts w:ascii="Arial Narrow" w:hAnsi="Arial Narrow"/>
        </w:rPr>
        <w:tab/>
      </w:r>
      <w:r>
        <w:rPr>
          <w:rFonts w:ascii="Arial Narrow" w:hAnsi="Arial Narrow"/>
        </w:rPr>
        <w:tab/>
      </w:r>
      <w:r w:rsidR="00A754E6">
        <w:rPr>
          <w:rFonts w:ascii="Arial Narrow" w:hAnsi="Arial Narrow"/>
        </w:rPr>
        <w:t>Vizualizacije</w:t>
      </w:r>
    </w:p>
    <w:p w:rsidR="007011CC" w:rsidRDefault="009E796D" w:rsidP="002753A5">
      <w:pPr>
        <w:pStyle w:val="Navaden-naslovporoila"/>
        <w:ind w:firstLine="708"/>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7011CC" w:rsidRDefault="007011CC" w:rsidP="002753A5">
      <w:pPr>
        <w:pStyle w:val="Navaden-naslovporoila"/>
        <w:ind w:firstLine="708"/>
        <w:rPr>
          <w:rFonts w:ascii="Arial Narrow" w:hAnsi="Arial Narrow"/>
        </w:rPr>
      </w:pPr>
      <w:r>
        <w:rPr>
          <w:rFonts w:ascii="Arial Narrow" w:hAnsi="Arial Narrow"/>
        </w:rPr>
        <w:t xml:space="preserve">Sheme </w:t>
      </w:r>
    </w:p>
    <w:p w:rsidR="007011CC" w:rsidRPr="002753A5" w:rsidRDefault="007011CC" w:rsidP="002753A5">
      <w:pPr>
        <w:pStyle w:val="Navaden-naslovporoila"/>
        <w:ind w:firstLine="708"/>
        <w:rPr>
          <w:rFonts w:ascii="Arial Narrow" w:hAnsi="Arial Narrow"/>
        </w:rPr>
      </w:pPr>
    </w:p>
    <w:p w:rsidR="00297FA0" w:rsidRDefault="00297FA0" w:rsidP="007011CC">
      <w:pPr>
        <w:pStyle w:val="Navaden-naslovporoila"/>
        <w:ind w:firstLine="708"/>
        <w:rPr>
          <w:rFonts w:ascii="Arial Narrow" w:hAnsi="Arial Narrow"/>
        </w:rPr>
      </w:pPr>
      <w:r w:rsidRPr="002753A5">
        <w:rPr>
          <w:rFonts w:ascii="Arial Narrow" w:hAnsi="Arial Narrow"/>
        </w:rPr>
        <w:t>Sheme vrat</w:t>
      </w:r>
      <w:r w:rsidR="007011CC">
        <w:rPr>
          <w:rFonts w:ascii="Arial Narrow" w:hAnsi="Arial Narrow"/>
        </w:rPr>
        <w:t xml:space="preserve"> V1</w:t>
      </w:r>
      <w:r w:rsidR="002A2CFE">
        <w:rPr>
          <w:rFonts w:ascii="Arial Narrow" w:hAnsi="Arial Narrow"/>
        </w:rPr>
        <w:t xml:space="preserve"> </w:t>
      </w:r>
    </w:p>
    <w:p w:rsidR="007011CC" w:rsidRPr="002753A5" w:rsidRDefault="007011CC" w:rsidP="007011CC">
      <w:pPr>
        <w:pStyle w:val="Navaden-naslovporoila"/>
        <w:ind w:firstLine="708"/>
        <w:rPr>
          <w:rFonts w:ascii="Arial Narrow" w:hAnsi="Arial Narrow"/>
        </w:rPr>
      </w:pPr>
      <w:r w:rsidRPr="002753A5">
        <w:rPr>
          <w:rFonts w:ascii="Arial Narrow" w:hAnsi="Arial Narrow"/>
        </w:rPr>
        <w:t>Sheme vrat</w:t>
      </w:r>
      <w:r>
        <w:rPr>
          <w:rFonts w:ascii="Arial Narrow" w:hAnsi="Arial Narrow"/>
        </w:rPr>
        <w:t xml:space="preserve"> V2</w:t>
      </w:r>
    </w:p>
    <w:p w:rsidR="007011CC" w:rsidRPr="002753A5" w:rsidRDefault="007011CC" w:rsidP="007011CC">
      <w:pPr>
        <w:pStyle w:val="Navaden-naslovporoila"/>
        <w:ind w:firstLine="708"/>
        <w:rPr>
          <w:rFonts w:ascii="Arial Narrow" w:hAnsi="Arial Narrow"/>
        </w:rPr>
      </w:pPr>
      <w:r w:rsidRPr="002753A5">
        <w:rPr>
          <w:rFonts w:ascii="Arial Narrow" w:hAnsi="Arial Narrow"/>
        </w:rPr>
        <w:t>Sheme vrat</w:t>
      </w:r>
      <w:r>
        <w:rPr>
          <w:rFonts w:ascii="Arial Narrow" w:hAnsi="Arial Narrow"/>
        </w:rPr>
        <w:t xml:space="preserve"> V3</w:t>
      </w:r>
    </w:p>
    <w:p w:rsidR="007011CC" w:rsidRDefault="007011CC" w:rsidP="007011CC">
      <w:pPr>
        <w:pStyle w:val="Navaden-naslovporoila"/>
        <w:ind w:firstLine="708"/>
        <w:rPr>
          <w:rFonts w:ascii="Arial Narrow" w:hAnsi="Arial Narrow"/>
        </w:rPr>
      </w:pPr>
      <w:r w:rsidRPr="002753A5">
        <w:rPr>
          <w:rFonts w:ascii="Arial Narrow" w:hAnsi="Arial Narrow"/>
        </w:rPr>
        <w:t>Sheme vrat</w:t>
      </w:r>
      <w:r>
        <w:rPr>
          <w:rFonts w:ascii="Arial Narrow" w:hAnsi="Arial Narrow"/>
        </w:rPr>
        <w:t xml:space="preserve"> V4</w:t>
      </w:r>
    </w:p>
    <w:p w:rsidR="00961667" w:rsidRDefault="00961667" w:rsidP="00961667">
      <w:pPr>
        <w:pStyle w:val="Navaden-naslovporoila"/>
        <w:ind w:firstLine="708"/>
        <w:rPr>
          <w:rFonts w:ascii="Arial Narrow" w:hAnsi="Arial Narrow"/>
        </w:rPr>
      </w:pPr>
      <w:r w:rsidRPr="002753A5">
        <w:rPr>
          <w:rFonts w:ascii="Arial Narrow" w:hAnsi="Arial Narrow"/>
        </w:rPr>
        <w:t>Sheme vrat</w:t>
      </w:r>
      <w:r>
        <w:rPr>
          <w:rFonts w:ascii="Arial Narrow" w:hAnsi="Arial Narrow"/>
        </w:rPr>
        <w:t xml:space="preserve"> V5 </w:t>
      </w:r>
    </w:p>
    <w:p w:rsidR="00961667" w:rsidRPr="002753A5" w:rsidRDefault="00961667" w:rsidP="00961667">
      <w:pPr>
        <w:pStyle w:val="Navaden-naslovporoila"/>
        <w:ind w:firstLine="708"/>
        <w:rPr>
          <w:rFonts w:ascii="Arial Narrow" w:hAnsi="Arial Narrow"/>
        </w:rPr>
      </w:pPr>
      <w:r w:rsidRPr="002753A5">
        <w:rPr>
          <w:rFonts w:ascii="Arial Narrow" w:hAnsi="Arial Narrow"/>
        </w:rPr>
        <w:t>Sheme vrat</w:t>
      </w:r>
      <w:r>
        <w:rPr>
          <w:rFonts w:ascii="Arial Narrow" w:hAnsi="Arial Narrow"/>
        </w:rPr>
        <w:t xml:space="preserve"> V6</w:t>
      </w:r>
    </w:p>
    <w:p w:rsidR="00961667" w:rsidRDefault="00961667" w:rsidP="004454C4">
      <w:pPr>
        <w:pStyle w:val="Navaden-naslovporoila"/>
        <w:rPr>
          <w:rFonts w:ascii="Arial Narrow" w:hAnsi="Arial Narrow"/>
        </w:rPr>
      </w:pPr>
    </w:p>
    <w:p w:rsidR="00961667" w:rsidRDefault="00961667" w:rsidP="007011CC">
      <w:pPr>
        <w:pStyle w:val="Navaden-naslovporoila"/>
        <w:ind w:firstLine="708"/>
        <w:rPr>
          <w:rFonts w:ascii="Arial Narrow" w:hAnsi="Arial Narrow"/>
        </w:rPr>
      </w:pPr>
    </w:p>
    <w:p w:rsidR="00297FA0" w:rsidRPr="00E679EF" w:rsidRDefault="00297FA0" w:rsidP="00297FA0">
      <w:pPr>
        <w:tabs>
          <w:tab w:val="left" w:pos="4680"/>
        </w:tabs>
        <w:rPr>
          <w:rFonts w:ascii="Arial Narrow" w:hAnsi="Arial Narrow" w:cs="Arial"/>
          <w:color w:val="FF0000"/>
        </w:rPr>
      </w:pPr>
    </w:p>
    <w:p w:rsidR="00297FA0" w:rsidRPr="00E679EF" w:rsidRDefault="00297FA0" w:rsidP="00297FA0">
      <w:pPr>
        <w:tabs>
          <w:tab w:val="left" w:pos="4680"/>
        </w:tabs>
        <w:rPr>
          <w:rFonts w:ascii="Arial Narrow" w:hAnsi="Arial Narrow" w:cs="Arial"/>
          <w:color w:val="FF0000"/>
        </w:rPr>
      </w:pPr>
    </w:p>
    <w:p w:rsidR="00F825E7" w:rsidRPr="00ED0725" w:rsidRDefault="00F825E7" w:rsidP="00ED0725">
      <w:pPr>
        <w:rPr>
          <w:rFonts w:ascii="Arial Narrow" w:eastAsia="Arial" w:hAnsi="Arial Narrow" w:cs="Arial"/>
          <w:b/>
          <w:color w:val="000000"/>
        </w:rPr>
      </w:pPr>
    </w:p>
    <w:sectPr w:rsidR="00F825E7" w:rsidRPr="00ED0725" w:rsidSect="00EE4B2B">
      <w:pgSz w:w="11906" w:h="16838"/>
      <w:pgMar w:top="1417" w:right="1417" w:bottom="1417" w:left="1417" w:header="708" w:footer="708"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FD7" w:rsidRDefault="00372FD7" w:rsidP="000E6D32">
      <w:pPr>
        <w:spacing w:after="0" w:line="240" w:lineRule="auto"/>
      </w:pPr>
      <w:r>
        <w:separator/>
      </w:r>
    </w:p>
  </w:endnote>
  <w:endnote w:type="continuationSeparator" w:id="0">
    <w:p w:rsidR="00372FD7" w:rsidRDefault="00372FD7" w:rsidP="000E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Rubik Light">
    <w:altName w:val="Calibri"/>
    <w:charset w:val="EE"/>
    <w:family w:val="auto"/>
    <w:pitch w:val="variable"/>
    <w:sig w:usb0="A0000A2F" w:usb1="5000205B" w:usb2="00000000" w:usb3="00000000" w:csb0="000000B7"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ransit OT">
    <w:altName w:val="Arial"/>
    <w:panose1 w:val="00000000000000000000"/>
    <w:charset w:val="00"/>
    <w:family w:val="modern"/>
    <w:notTrueType/>
    <w:pitch w:val="variable"/>
    <w:sig w:usb0="00000001" w:usb1="50002048" w:usb2="00000000" w:usb3="00000000" w:csb0="000001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3B" w:rsidRDefault="00827C3B" w:rsidP="005D1AB4">
    <w:pPr>
      <w:pStyle w:val="Footer"/>
      <w:tabs>
        <w:tab w:val="clear" w:pos="4536"/>
        <w:tab w:val="center" w:pos="4741"/>
      </w:tabs>
      <w:ind w:right="-3793"/>
      <w:rPr>
        <w:rFonts w:ascii="Rubik Light" w:hAnsi="Rubik Light" w:cs="Rubik Light"/>
        <w:sz w:val="18"/>
        <w:szCs w:val="18"/>
      </w:rPr>
    </w:pPr>
  </w:p>
  <w:p w:rsidR="00827C3B" w:rsidRDefault="00827C3B" w:rsidP="005D1AB4">
    <w:pPr>
      <w:pStyle w:val="Footer"/>
      <w:tabs>
        <w:tab w:val="clear" w:pos="4536"/>
        <w:tab w:val="center" w:pos="4741"/>
      </w:tabs>
      <w:ind w:right="-3793"/>
      <w:rPr>
        <w:rFonts w:ascii="Rubik Light" w:hAnsi="Rubik Light" w:cs="Rubik Light"/>
        <w:sz w:val="18"/>
        <w:szCs w:val="18"/>
      </w:rPr>
    </w:pPr>
    <w:r w:rsidRPr="00D14D25">
      <w:rPr>
        <w:rFonts w:ascii="Rubik Light" w:hAnsi="Rubik Light" w:cs="Rubik Light"/>
        <w:sz w:val="18"/>
        <w:szCs w:val="18"/>
      </w:rPr>
      <w:t xml:space="preserve">Objekt: </w:t>
    </w:r>
    <w:r>
      <w:rPr>
        <w:rFonts w:ascii="Rubik Light" w:hAnsi="Rubik Light" w:cs="Rubik Light"/>
        <w:sz w:val="18"/>
        <w:szCs w:val="18"/>
      </w:rPr>
      <w:t xml:space="preserve">UREDITEV AVLE IN BLAGAJN NA ŽELEZNIŠKI POSTAJI MARIBOR </w:t>
    </w:r>
  </w:p>
  <w:p w:rsidR="00827C3B" w:rsidRDefault="00827C3B" w:rsidP="005D1AB4">
    <w:pPr>
      <w:pStyle w:val="Footer"/>
    </w:pPr>
    <w:r w:rsidRPr="00D14D25">
      <w:rPr>
        <w:rFonts w:ascii="Rubik Light" w:hAnsi="Rubik Light" w:cs="Rubik Light"/>
        <w:sz w:val="18"/>
        <w:szCs w:val="18"/>
      </w:rPr>
      <w:t>Vrsta</w:t>
    </w:r>
    <w:r>
      <w:rPr>
        <w:rFonts w:ascii="Rubik Light" w:hAnsi="Rubik Light" w:cs="Rubik Light"/>
        <w:sz w:val="18"/>
        <w:szCs w:val="18"/>
      </w:rPr>
      <w:t xml:space="preserve"> </w:t>
    </w:r>
    <w:r w:rsidRPr="00D14D25">
      <w:rPr>
        <w:rFonts w:ascii="Rubik Light" w:hAnsi="Rubik Light" w:cs="Rubik Light"/>
        <w:sz w:val="18"/>
        <w:szCs w:val="18"/>
      </w:rPr>
      <w:t xml:space="preserve">projekta: </w:t>
    </w:r>
    <w:r>
      <w:rPr>
        <w:rFonts w:ascii="Rubik Light" w:hAnsi="Rubik Light" w:cs="Rubik Light"/>
        <w:sz w:val="18"/>
        <w:szCs w:val="18"/>
      </w:rPr>
      <w:t>IZN – Izvedbeni načrt</w:t>
    </w:r>
  </w:p>
  <w:p w:rsidR="00827C3B" w:rsidRDefault="00827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3B" w:rsidRDefault="00827C3B" w:rsidP="005D1AB4">
    <w:pPr>
      <w:pStyle w:val="Footer"/>
      <w:tabs>
        <w:tab w:val="clear" w:pos="4536"/>
        <w:tab w:val="center" w:pos="4741"/>
      </w:tabs>
      <w:ind w:right="-3793"/>
      <w:rPr>
        <w:rFonts w:ascii="Rubik Light" w:hAnsi="Rubik Light" w:cs="Rubik Light"/>
        <w:sz w:val="18"/>
        <w:szCs w:val="18"/>
      </w:rPr>
    </w:pPr>
    <w:r w:rsidRPr="00D14D25">
      <w:rPr>
        <w:rFonts w:ascii="Rubik Light" w:hAnsi="Rubik Light" w:cs="Rubik Light"/>
        <w:sz w:val="18"/>
        <w:szCs w:val="18"/>
      </w:rPr>
      <w:t xml:space="preserve">Objekt: </w:t>
    </w:r>
    <w:r>
      <w:rPr>
        <w:rFonts w:ascii="Rubik Light" w:hAnsi="Rubik Light" w:cs="Rubik Light"/>
        <w:sz w:val="18"/>
        <w:szCs w:val="18"/>
      </w:rPr>
      <w:t xml:space="preserve">UREDITEV AVLE IN BLAGAJN NA ŽELEZNIŠKI POSTAJI MARIBOR </w:t>
    </w:r>
  </w:p>
  <w:p w:rsidR="00827C3B" w:rsidRDefault="00827C3B" w:rsidP="005D1AB4">
    <w:pPr>
      <w:pStyle w:val="Footer"/>
    </w:pPr>
    <w:r w:rsidRPr="00D14D25">
      <w:rPr>
        <w:rFonts w:ascii="Rubik Light" w:hAnsi="Rubik Light" w:cs="Rubik Light"/>
        <w:sz w:val="18"/>
        <w:szCs w:val="18"/>
      </w:rPr>
      <w:t>Vrsta</w:t>
    </w:r>
    <w:r>
      <w:rPr>
        <w:rFonts w:ascii="Rubik Light" w:hAnsi="Rubik Light" w:cs="Rubik Light"/>
        <w:sz w:val="18"/>
        <w:szCs w:val="18"/>
      </w:rPr>
      <w:t xml:space="preserve"> </w:t>
    </w:r>
    <w:r w:rsidRPr="00D14D25">
      <w:rPr>
        <w:rFonts w:ascii="Rubik Light" w:hAnsi="Rubik Light" w:cs="Rubik Light"/>
        <w:sz w:val="18"/>
        <w:szCs w:val="18"/>
      </w:rPr>
      <w:t xml:space="preserve">projekta: </w:t>
    </w:r>
    <w:r>
      <w:rPr>
        <w:rFonts w:ascii="Rubik Light" w:hAnsi="Rubik Light" w:cs="Rubik Light"/>
        <w:sz w:val="18"/>
        <w:szCs w:val="18"/>
      </w:rPr>
      <w:t>IZN – Izvedbeni načrt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FD7" w:rsidRDefault="00372FD7" w:rsidP="000E6D32">
      <w:pPr>
        <w:spacing w:after="0" w:line="240" w:lineRule="auto"/>
      </w:pPr>
      <w:r>
        <w:separator/>
      </w:r>
    </w:p>
  </w:footnote>
  <w:footnote w:type="continuationSeparator" w:id="0">
    <w:p w:rsidR="00372FD7" w:rsidRDefault="00372FD7" w:rsidP="000E6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3415"/>
      <w:gridCol w:w="2260"/>
      <w:gridCol w:w="3397"/>
    </w:tblGrid>
    <w:tr w:rsidR="00827C3B" w:rsidRPr="000D281D" w:rsidTr="00F342F0">
      <w:tc>
        <w:tcPr>
          <w:tcW w:w="3416" w:type="dxa"/>
          <w:shd w:val="clear" w:color="auto" w:fill="auto"/>
        </w:tcPr>
        <w:p w:rsidR="00827C3B" w:rsidRPr="006540F6" w:rsidRDefault="00827C3B" w:rsidP="008F3422">
          <w:pPr>
            <w:pStyle w:val="Header"/>
          </w:pPr>
          <w:r w:rsidRPr="00D36508">
            <w:rPr>
              <w:noProof/>
              <w:lang w:eastAsia="sl-SI"/>
            </w:rPr>
            <w:drawing>
              <wp:inline distT="0" distB="0" distL="0" distR="0" wp14:anchorId="71AD69A7" wp14:editId="24BB1DF0">
                <wp:extent cx="2030730" cy="667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730" cy="667385"/>
                        </a:xfrm>
                        <a:prstGeom prst="rect">
                          <a:avLst/>
                        </a:prstGeom>
                        <a:noFill/>
                        <a:ln>
                          <a:noFill/>
                        </a:ln>
                      </pic:spPr>
                    </pic:pic>
                  </a:graphicData>
                </a:graphic>
              </wp:inline>
            </w:drawing>
          </w:r>
        </w:p>
      </w:tc>
      <w:tc>
        <w:tcPr>
          <w:tcW w:w="2538" w:type="dxa"/>
          <w:shd w:val="clear" w:color="auto" w:fill="auto"/>
        </w:tcPr>
        <w:p w:rsidR="00827C3B" w:rsidRPr="006540F6" w:rsidRDefault="00827C3B" w:rsidP="008F3422">
          <w:pPr>
            <w:pStyle w:val="Header"/>
          </w:pPr>
        </w:p>
      </w:tc>
      <w:tc>
        <w:tcPr>
          <w:tcW w:w="3668" w:type="dxa"/>
          <w:shd w:val="clear" w:color="auto" w:fill="auto"/>
        </w:tcPr>
        <w:p w:rsidR="00827C3B" w:rsidRPr="006540F6" w:rsidRDefault="00827C3B" w:rsidP="008F3422">
          <w:pPr>
            <w:pStyle w:val="Header"/>
            <w:jc w:val="right"/>
            <w:rPr>
              <w:rFonts w:cs="Rubik Light"/>
              <w:b/>
            </w:rPr>
          </w:pPr>
          <w:r w:rsidRPr="006540F6">
            <w:rPr>
              <w:rFonts w:cs="Rubik Light"/>
              <w:b/>
            </w:rPr>
            <w:t>MIND INŽENIRING d.o.o.</w:t>
          </w:r>
        </w:p>
        <w:p w:rsidR="00827C3B" w:rsidRPr="006540F6" w:rsidRDefault="00827C3B" w:rsidP="008F3422">
          <w:pPr>
            <w:pStyle w:val="Header"/>
            <w:jc w:val="right"/>
            <w:rPr>
              <w:rFonts w:cs="Rubik Light"/>
            </w:rPr>
          </w:pPr>
          <w:r w:rsidRPr="006540F6">
            <w:rPr>
              <w:rFonts w:cs="Rubik Light"/>
            </w:rPr>
            <w:t>Ljutomerska cesta 38, 2270 Ormož</w:t>
          </w:r>
        </w:p>
        <w:p w:rsidR="00827C3B" w:rsidRPr="006540F6" w:rsidRDefault="00827C3B" w:rsidP="008F3422">
          <w:pPr>
            <w:pStyle w:val="Header"/>
            <w:jc w:val="right"/>
            <w:rPr>
              <w:rFonts w:cs="Rubik Light"/>
            </w:rPr>
          </w:pPr>
          <w:r w:rsidRPr="006540F6">
            <w:rPr>
              <w:rFonts w:cs="Rubik Light"/>
            </w:rPr>
            <w:t xml:space="preserve">info@mind.si </w:t>
          </w:r>
        </w:p>
        <w:p w:rsidR="00827C3B" w:rsidRPr="006540F6" w:rsidRDefault="00827C3B" w:rsidP="008F3422">
          <w:pPr>
            <w:pStyle w:val="Header"/>
            <w:jc w:val="right"/>
          </w:pPr>
          <w:r w:rsidRPr="006540F6">
            <w:rPr>
              <w:rFonts w:cs="Rubik Light"/>
            </w:rPr>
            <w:t>www.mind.si</w:t>
          </w:r>
          <w:r w:rsidRPr="006540F6">
            <w:t xml:space="preserve"> </w:t>
          </w:r>
        </w:p>
      </w:tc>
    </w:tr>
  </w:tbl>
  <w:p w:rsidR="00827C3B" w:rsidRDefault="00827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3415"/>
      <w:gridCol w:w="2260"/>
      <w:gridCol w:w="3397"/>
    </w:tblGrid>
    <w:tr w:rsidR="00827C3B" w:rsidRPr="000D281D" w:rsidTr="008F3422">
      <w:tc>
        <w:tcPr>
          <w:tcW w:w="3415" w:type="dxa"/>
          <w:shd w:val="clear" w:color="auto" w:fill="auto"/>
        </w:tcPr>
        <w:p w:rsidR="00827C3B" w:rsidRPr="006540F6" w:rsidRDefault="00827C3B" w:rsidP="008F3422">
          <w:pPr>
            <w:pStyle w:val="Header"/>
          </w:pPr>
          <w:r w:rsidRPr="00D36508">
            <w:rPr>
              <w:noProof/>
              <w:lang w:eastAsia="sl-SI"/>
            </w:rPr>
            <w:drawing>
              <wp:inline distT="0" distB="0" distL="0" distR="0" wp14:anchorId="397833D0" wp14:editId="5368922C">
                <wp:extent cx="2030730" cy="6673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730" cy="667385"/>
                        </a:xfrm>
                        <a:prstGeom prst="rect">
                          <a:avLst/>
                        </a:prstGeom>
                        <a:noFill/>
                        <a:ln>
                          <a:noFill/>
                        </a:ln>
                      </pic:spPr>
                    </pic:pic>
                  </a:graphicData>
                </a:graphic>
              </wp:inline>
            </w:drawing>
          </w:r>
        </w:p>
      </w:tc>
      <w:tc>
        <w:tcPr>
          <w:tcW w:w="2260" w:type="dxa"/>
          <w:shd w:val="clear" w:color="auto" w:fill="auto"/>
        </w:tcPr>
        <w:p w:rsidR="00827C3B" w:rsidRPr="006540F6" w:rsidRDefault="00827C3B" w:rsidP="008F3422">
          <w:pPr>
            <w:pStyle w:val="Header"/>
          </w:pPr>
        </w:p>
      </w:tc>
      <w:tc>
        <w:tcPr>
          <w:tcW w:w="3397" w:type="dxa"/>
          <w:shd w:val="clear" w:color="auto" w:fill="auto"/>
        </w:tcPr>
        <w:p w:rsidR="00827C3B" w:rsidRPr="006540F6" w:rsidRDefault="00827C3B" w:rsidP="008F3422">
          <w:pPr>
            <w:pStyle w:val="Header"/>
            <w:jc w:val="right"/>
            <w:rPr>
              <w:rFonts w:cs="Rubik Light"/>
              <w:b/>
            </w:rPr>
          </w:pPr>
          <w:r w:rsidRPr="006540F6">
            <w:rPr>
              <w:rFonts w:cs="Rubik Light"/>
              <w:b/>
            </w:rPr>
            <w:t>MIND INŽENIRING d.o.o.</w:t>
          </w:r>
        </w:p>
        <w:p w:rsidR="00827C3B" w:rsidRPr="006540F6" w:rsidRDefault="00827C3B" w:rsidP="008F3422">
          <w:pPr>
            <w:pStyle w:val="Header"/>
            <w:jc w:val="right"/>
            <w:rPr>
              <w:rFonts w:cs="Rubik Light"/>
            </w:rPr>
          </w:pPr>
          <w:r w:rsidRPr="006540F6">
            <w:rPr>
              <w:rFonts w:cs="Rubik Light"/>
            </w:rPr>
            <w:t>Ljutomerska cesta 38, 2270 Ormož</w:t>
          </w:r>
        </w:p>
        <w:p w:rsidR="00827C3B" w:rsidRPr="006540F6" w:rsidRDefault="00827C3B" w:rsidP="008F3422">
          <w:pPr>
            <w:pStyle w:val="Header"/>
            <w:jc w:val="right"/>
            <w:rPr>
              <w:rFonts w:cs="Rubik Light"/>
            </w:rPr>
          </w:pPr>
          <w:r w:rsidRPr="006540F6">
            <w:rPr>
              <w:rFonts w:cs="Rubik Light"/>
            </w:rPr>
            <w:t xml:space="preserve">info@mind.si </w:t>
          </w:r>
        </w:p>
        <w:p w:rsidR="00827C3B" w:rsidRPr="006540F6" w:rsidRDefault="00827C3B" w:rsidP="008F3422">
          <w:pPr>
            <w:pStyle w:val="Header"/>
            <w:jc w:val="right"/>
          </w:pPr>
          <w:r w:rsidRPr="006540F6">
            <w:rPr>
              <w:rFonts w:cs="Rubik Light"/>
            </w:rPr>
            <w:t>www.mind.si</w:t>
          </w:r>
          <w:r w:rsidRPr="006540F6">
            <w:t xml:space="preserve"> </w:t>
          </w:r>
        </w:p>
      </w:tc>
    </w:tr>
  </w:tbl>
  <w:p w:rsidR="00827C3B" w:rsidRDefault="00827C3B" w:rsidP="008F3422">
    <w:pPr>
      <w:pStyle w:val="Header"/>
      <w:tabs>
        <w:tab w:val="clear" w:pos="4536"/>
        <w:tab w:val="clear" w:pos="9072"/>
        <w:tab w:val="left" w:pos="2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82EB1D"/>
    <w:multiLevelType w:val="hybridMultilevel"/>
    <w:tmpl w:val="EBEC0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E38C9"/>
    <w:multiLevelType w:val="multilevel"/>
    <w:tmpl w:val="C32E75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
    <w:nsid w:val="03DD6AB8"/>
    <w:multiLevelType w:val="multilevel"/>
    <w:tmpl w:val="B426A952"/>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4D755AD"/>
    <w:multiLevelType w:val="hybridMultilevel"/>
    <w:tmpl w:val="670A77D8"/>
    <w:lvl w:ilvl="0" w:tplc="D14005E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5443239"/>
    <w:multiLevelType w:val="hybridMultilevel"/>
    <w:tmpl w:val="ECE6B0C0"/>
    <w:lvl w:ilvl="0" w:tplc="4FF033D2">
      <w:start w:val="7"/>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6FE732A"/>
    <w:multiLevelType w:val="hybridMultilevel"/>
    <w:tmpl w:val="29143C3E"/>
    <w:lvl w:ilvl="0" w:tplc="F7A639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729577E"/>
    <w:multiLevelType w:val="hybridMultilevel"/>
    <w:tmpl w:val="683E7DC4"/>
    <w:lvl w:ilvl="0" w:tplc="59C0B5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7DE7E93"/>
    <w:multiLevelType w:val="multilevel"/>
    <w:tmpl w:val="04FC9A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C083CDA"/>
    <w:multiLevelType w:val="hybridMultilevel"/>
    <w:tmpl w:val="29143C3E"/>
    <w:lvl w:ilvl="0" w:tplc="F7A639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0152FBB"/>
    <w:multiLevelType w:val="hybridMultilevel"/>
    <w:tmpl w:val="C9A2FD00"/>
    <w:lvl w:ilvl="0" w:tplc="15FCB29C">
      <w:start w:val="11"/>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16880880"/>
    <w:multiLevelType w:val="multilevel"/>
    <w:tmpl w:val="B4BC0410"/>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1">
    <w:nsid w:val="18CA2F7F"/>
    <w:multiLevelType w:val="multilevel"/>
    <w:tmpl w:val="04FC9A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B053533"/>
    <w:multiLevelType w:val="hybridMultilevel"/>
    <w:tmpl w:val="8E64F37C"/>
    <w:lvl w:ilvl="0" w:tplc="F7A6393C">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D67ADF"/>
    <w:multiLevelType w:val="hybridMultilevel"/>
    <w:tmpl w:val="0CD482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23D43510"/>
    <w:multiLevelType w:val="hybridMultilevel"/>
    <w:tmpl w:val="7654D6A2"/>
    <w:lvl w:ilvl="0" w:tplc="06DEE532">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E3D19D7"/>
    <w:multiLevelType w:val="multilevel"/>
    <w:tmpl w:val="C32E75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6">
    <w:nsid w:val="3211642D"/>
    <w:multiLevelType w:val="multilevel"/>
    <w:tmpl w:val="3A8EB3F8"/>
    <w:lvl w:ilvl="0">
      <w:start w:val="1"/>
      <w:numFmt w:val="upperRoman"/>
      <w:lvlText w:val="%1."/>
      <w:lvlJc w:val="left"/>
      <w:pPr>
        <w:tabs>
          <w:tab w:val="num" w:pos="-274"/>
        </w:tabs>
        <w:ind w:left="-274" w:firstLine="27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7E46B5D"/>
    <w:multiLevelType w:val="hybridMultilevel"/>
    <w:tmpl w:val="8E668874"/>
    <w:lvl w:ilvl="0" w:tplc="900822B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nsid w:val="39F82C5C"/>
    <w:multiLevelType w:val="multilevel"/>
    <w:tmpl w:val="05DE69DE"/>
    <w:lvl w:ilvl="0">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FE330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C02C8D"/>
    <w:multiLevelType w:val="multilevel"/>
    <w:tmpl w:val="A9689D2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7B20AA"/>
    <w:multiLevelType w:val="hybridMultilevel"/>
    <w:tmpl w:val="53B24212"/>
    <w:lvl w:ilvl="0" w:tplc="1A5EF832">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B52F06"/>
    <w:multiLevelType w:val="multilevel"/>
    <w:tmpl w:val="85102C5E"/>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23">
    <w:nsid w:val="48802332"/>
    <w:multiLevelType w:val="hybridMultilevel"/>
    <w:tmpl w:val="7722D07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55AD2889"/>
    <w:multiLevelType w:val="hybridMultilevel"/>
    <w:tmpl w:val="B72C9DC8"/>
    <w:lvl w:ilvl="0" w:tplc="B22A900A">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979437F"/>
    <w:multiLevelType w:val="hybridMultilevel"/>
    <w:tmpl w:val="37B2F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A3C0388"/>
    <w:multiLevelType w:val="multilevel"/>
    <w:tmpl w:val="23586830"/>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Rubik Light" w:hAnsi="Rubik Light" w:cs="Rubik Light" w:hint="default"/>
        <w:b/>
        <w:bCs w:val="0"/>
        <w:sz w:val="24"/>
        <w:szCs w:val="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AEE2AC1"/>
    <w:multiLevelType w:val="hybridMultilevel"/>
    <w:tmpl w:val="3D600B96"/>
    <w:lvl w:ilvl="0" w:tplc="B22A900A">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AF16AB"/>
    <w:multiLevelType w:val="hybridMultilevel"/>
    <w:tmpl w:val="7B363F7E"/>
    <w:lvl w:ilvl="0" w:tplc="3E1AD2AA">
      <w:start w:val="1"/>
      <w:numFmt w:val="bullet"/>
      <w:lvlText w:val="-"/>
      <w:lvlJc w:val="left"/>
      <w:pPr>
        <w:ind w:left="2700" w:hanging="360"/>
      </w:pPr>
      <w:rPr>
        <w:rFonts w:ascii="Calibri" w:eastAsia="Calibri" w:hAnsi="Calibri" w:cs="Calibri"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29">
    <w:nsid w:val="6BB547F6"/>
    <w:multiLevelType w:val="hybridMultilevel"/>
    <w:tmpl w:val="E9AE5718"/>
    <w:lvl w:ilvl="0" w:tplc="21F06F36">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36715D7"/>
    <w:multiLevelType w:val="hybridMultilevel"/>
    <w:tmpl w:val="F5C41D4C"/>
    <w:lvl w:ilvl="0" w:tplc="D5F6E3A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5B4565E"/>
    <w:multiLevelType w:val="multilevel"/>
    <w:tmpl w:val="81D8C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0E56F1"/>
    <w:multiLevelType w:val="multilevel"/>
    <w:tmpl w:val="C32E75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14"/>
  </w:num>
  <w:num w:numId="6">
    <w:abstractNumId w:val="20"/>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8"/>
  </w:num>
  <w:num w:numId="11">
    <w:abstractNumId w:val="29"/>
  </w:num>
  <w:num w:numId="12">
    <w:abstractNumId w:val="5"/>
  </w:num>
  <w:num w:numId="13">
    <w:abstractNumId w:val="8"/>
  </w:num>
  <w:num w:numId="14">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num>
  <w:num w:numId="19">
    <w:abstractNumId w:val="23"/>
  </w:num>
  <w:num w:numId="20">
    <w:abstractNumId w:val="1"/>
  </w:num>
  <w:num w:numId="21">
    <w:abstractNumId w:val="17"/>
  </w:num>
  <w:num w:numId="22">
    <w:abstractNumId w:val="11"/>
  </w:num>
  <w:num w:numId="23">
    <w:abstractNumId w:val="7"/>
  </w:num>
  <w:num w:numId="24">
    <w:abstractNumId w:val="0"/>
  </w:num>
  <w:num w:numId="25">
    <w:abstractNumId w:val="12"/>
  </w:num>
  <w:num w:numId="26">
    <w:abstractNumId w:val="6"/>
  </w:num>
  <w:num w:numId="27">
    <w:abstractNumId w:val="18"/>
  </w:num>
  <w:num w:numId="28">
    <w:abstractNumId w:val="3"/>
  </w:num>
  <w:num w:numId="29">
    <w:abstractNumId w:val="30"/>
  </w:num>
  <w:num w:numId="30">
    <w:abstractNumId w:val="16"/>
  </w:num>
  <w:num w:numId="31">
    <w:abstractNumId w:val="4"/>
  </w:num>
  <w:num w:numId="32">
    <w:abstractNumId w:val="26"/>
  </w:num>
  <w:num w:numId="33">
    <w:abstractNumId w:val="27"/>
  </w:num>
  <w:num w:numId="34">
    <w:abstractNumId w:val="24"/>
  </w:num>
  <w:num w:numId="35">
    <w:abstractNumId w:val="21"/>
  </w:num>
  <w:num w:numId="36">
    <w:abstractNumId w:val="1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90"/>
    <w:rsid w:val="000001C0"/>
    <w:rsid w:val="00000D97"/>
    <w:rsid w:val="00000E09"/>
    <w:rsid w:val="00001D89"/>
    <w:rsid w:val="00001E3A"/>
    <w:rsid w:val="000038D9"/>
    <w:rsid w:val="00003D4C"/>
    <w:rsid w:val="000040F2"/>
    <w:rsid w:val="00005F1E"/>
    <w:rsid w:val="00005F24"/>
    <w:rsid w:val="000060EC"/>
    <w:rsid w:val="000069A8"/>
    <w:rsid w:val="00006AB6"/>
    <w:rsid w:val="000070B9"/>
    <w:rsid w:val="000106B1"/>
    <w:rsid w:val="000109BF"/>
    <w:rsid w:val="00010B62"/>
    <w:rsid w:val="00010BFF"/>
    <w:rsid w:val="00010C80"/>
    <w:rsid w:val="000112EC"/>
    <w:rsid w:val="000114AB"/>
    <w:rsid w:val="00012C81"/>
    <w:rsid w:val="000131DE"/>
    <w:rsid w:val="00013646"/>
    <w:rsid w:val="000136A3"/>
    <w:rsid w:val="00013DED"/>
    <w:rsid w:val="00015017"/>
    <w:rsid w:val="00015378"/>
    <w:rsid w:val="00015C60"/>
    <w:rsid w:val="00016308"/>
    <w:rsid w:val="00016F67"/>
    <w:rsid w:val="00017023"/>
    <w:rsid w:val="000170B9"/>
    <w:rsid w:val="00017167"/>
    <w:rsid w:val="00020821"/>
    <w:rsid w:val="00020B93"/>
    <w:rsid w:val="00020D27"/>
    <w:rsid w:val="0002105B"/>
    <w:rsid w:val="00021081"/>
    <w:rsid w:val="000212F4"/>
    <w:rsid w:val="000213BA"/>
    <w:rsid w:val="00021A0D"/>
    <w:rsid w:val="00021A4A"/>
    <w:rsid w:val="00021C74"/>
    <w:rsid w:val="000223FB"/>
    <w:rsid w:val="0002253D"/>
    <w:rsid w:val="00022606"/>
    <w:rsid w:val="000232C5"/>
    <w:rsid w:val="00023632"/>
    <w:rsid w:val="00023663"/>
    <w:rsid w:val="0002418D"/>
    <w:rsid w:val="00024AEA"/>
    <w:rsid w:val="000251C7"/>
    <w:rsid w:val="00025302"/>
    <w:rsid w:val="00025D71"/>
    <w:rsid w:val="0002647D"/>
    <w:rsid w:val="000276DA"/>
    <w:rsid w:val="0002785F"/>
    <w:rsid w:val="00031131"/>
    <w:rsid w:val="00031E8A"/>
    <w:rsid w:val="00032AFD"/>
    <w:rsid w:val="00032CFC"/>
    <w:rsid w:val="00032D97"/>
    <w:rsid w:val="00032EF9"/>
    <w:rsid w:val="0003360A"/>
    <w:rsid w:val="000344DF"/>
    <w:rsid w:val="00034542"/>
    <w:rsid w:val="00034C06"/>
    <w:rsid w:val="00035303"/>
    <w:rsid w:val="0003548C"/>
    <w:rsid w:val="000357BF"/>
    <w:rsid w:val="00035CA3"/>
    <w:rsid w:val="00035F9F"/>
    <w:rsid w:val="0003637E"/>
    <w:rsid w:val="00037234"/>
    <w:rsid w:val="00037326"/>
    <w:rsid w:val="0003739A"/>
    <w:rsid w:val="000378CB"/>
    <w:rsid w:val="00037CCA"/>
    <w:rsid w:val="00040AFA"/>
    <w:rsid w:val="00040CEF"/>
    <w:rsid w:val="00040E6C"/>
    <w:rsid w:val="00041A04"/>
    <w:rsid w:val="000423F1"/>
    <w:rsid w:val="000427BD"/>
    <w:rsid w:val="00043BA2"/>
    <w:rsid w:val="00044877"/>
    <w:rsid w:val="0004576A"/>
    <w:rsid w:val="00045A90"/>
    <w:rsid w:val="00045AD9"/>
    <w:rsid w:val="00046291"/>
    <w:rsid w:val="000472FF"/>
    <w:rsid w:val="00047804"/>
    <w:rsid w:val="00050060"/>
    <w:rsid w:val="0005087C"/>
    <w:rsid w:val="00050EDB"/>
    <w:rsid w:val="00051F27"/>
    <w:rsid w:val="00052445"/>
    <w:rsid w:val="000533C5"/>
    <w:rsid w:val="00053683"/>
    <w:rsid w:val="000546E0"/>
    <w:rsid w:val="00054AC3"/>
    <w:rsid w:val="000562D4"/>
    <w:rsid w:val="0005653B"/>
    <w:rsid w:val="0005738C"/>
    <w:rsid w:val="0005751E"/>
    <w:rsid w:val="000577BF"/>
    <w:rsid w:val="00057F7B"/>
    <w:rsid w:val="00060DC9"/>
    <w:rsid w:val="0006121E"/>
    <w:rsid w:val="000617D3"/>
    <w:rsid w:val="00062A91"/>
    <w:rsid w:val="0006319A"/>
    <w:rsid w:val="000634E7"/>
    <w:rsid w:val="000634F1"/>
    <w:rsid w:val="0006354C"/>
    <w:rsid w:val="000639AC"/>
    <w:rsid w:val="00064104"/>
    <w:rsid w:val="000644B2"/>
    <w:rsid w:val="000645BA"/>
    <w:rsid w:val="0006566C"/>
    <w:rsid w:val="00067714"/>
    <w:rsid w:val="00067C8C"/>
    <w:rsid w:val="00067E66"/>
    <w:rsid w:val="00070221"/>
    <w:rsid w:val="00071D8A"/>
    <w:rsid w:val="000724DE"/>
    <w:rsid w:val="00073263"/>
    <w:rsid w:val="00073426"/>
    <w:rsid w:val="00074DBB"/>
    <w:rsid w:val="000753FF"/>
    <w:rsid w:val="0007590E"/>
    <w:rsid w:val="000763A4"/>
    <w:rsid w:val="00076BD7"/>
    <w:rsid w:val="00076D4C"/>
    <w:rsid w:val="000804BD"/>
    <w:rsid w:val="00080EBF"/>
    <w:rsid w:val="0008221E"/>
    <w:rsid w:val="0008275A"/>
    <w:rsid w:val="000827D4"/>
    <w:rsid w:val="000831BE"/>
    <w:rsid w:val="0008377F"/>
    <w:rsid w:val="00083963"/>
    <w:rsid w:val="00083FB7"/>
    <w:rsid w:val="0008428E"/>
    <w:rsid w:val="00084654"/>
    <w:rsid w:val="00084693"/>
    <w:rsid w:val="000847B5"/>
    <w:rsid w:val="00084B38"/>
    <w:rsid w:val="000869F7"/>
    <w:rsid w:val="00086B9B"/>
    <w:rsid w:val="0008701B"/>
    <w:rsid w:val="0008725D"/>
    <w:rsid w:val="00087447"/>
    <w:rsid w:val="00087A98"/>
    <w:rsid w:val="000901D3"/>
    <w:rsid w:val="0009089D"/>
    <w:rsid w:val="00091E09"/>
    <w:rsid w:val="00092518"/>
    <w:rsid w:val="0009350C"/>
    <w:rsid w:val="00094A25"/>
    <w:rsid w:val="00094AC6"/>
    <w:rsid w:val="0009637B"/>
    <w:rsid w:val="00097AE5"/>
    <w:rsid w:val="000A001A"/>
    <w:rsid w:val="000A046D"/>
    <w:rsid w:val="000A249C"/>
    <w:rsid w:val="000A2BE9"/>
    <w:rsid w:val="000A30E0"/>
    <w:rsid w:val="000A314D"/>
    <w:rsid w:val="000A52BF"/>
    <w:rsid w:val="000A5506"/>
    <w:rsid w:val="000A5626"/>
    <w:rsid w:val="000A565D"/>
    <w:rsid w:val="000A5A0E"/>
    <w:rsid w:val="000A64B9"/>
    <w:rsid w:val="000A6C2A"/>
    <w:rsid w:val="000A78E9"/>
    <w:rsid w:val="000A7D1B"/>
    <w:rsid w:val="000B048A"/>
    <w:rsid w:val="000B07CE"/>
    <w:rsid w:val="000B0CEC"/>
    <w:rsid w:val="000B0DE0"/>
    <w:rsid w:val="000B11DF"/>
    <w:rsid w:val="000B1F1C"/>
    <w:rsid w:val="000B2587"/>
    <w:rsid w:val="000B269E"/>
    <w:rsid w:val="000B29D1"/>
    <w:rsid w:val="000B2F8C"/>
    <w:rsid w:val="000B3010"/>
    <w:rsid w:val="000B43C1"/>
    <w:rsid w:val="000B5270"/>
    <w:rsid w:val="000B545E"/>
    <w:rsid w:val="000B59EA"/>
    <w:rsid w:val="000B5B25"/>
    <w:rsid w:val="000B5B71"/>
    <w:rsid w:val="000B6480"/>
    <w:rsid w:val="000B73DF"/>
    <w:rsid w:val="000B77EC"/>
    <w:rsid w:val="000B7823"/>
    <w:rsid w:val="000B7C06"/>
    <w:rsid w:val="000B7C65"/>
    <w:rsid w:val="000C035E"/>
    <w:rsid w:val="000C04A1"/>
    <w:rsid w:val="000C10E5"/>
    <w:rsid w:val="000C142B"/>
    <w:rsid w:val="000C1CC0"/>
    <w:rsid w:val="000C1DB5"/>
    <w:rsid w:val="000C1F07"/>
    <w:rsid w:val="000C231E"/>
    <w:rsid w:val="000C2A2F"/>
    <w:rsid w:val="000C2AE7"/>
    <w:rsid w:val="000C2ED8"/>
    <w:rsid w:val="000C3073"/>
    <w:rsid w:val="000C34B5"/>
    <w:rsid w:val="000C3586"/>
    <w:rsid w:val="000C3668"/>
    <w:rsid w:val="000C4029"/>
    <w:rsid w:val="000C51C3"/>
    <w:rsid w:val="000C5228"/>
    <w:rsid w:val="000C5240"/>
    <w:rsid w:val="000C5DC9"/>
    <w:rsid w:val="000C5EB0"/>
    <w:rsid w:val="000C6B4B"/>
    <w:rsid w:val="000C6FDE"/>
    <w:rsid w:val="000C718F"/>
    <w:rsid w:val="000C7502"/>
    <w:rsid w:val="000C76FA"/>
    <w:rsid w:val="000C786C"/>
    <w:rsid w:val="000C7D0B"/>
    <w:rsid w:val="000C7DDB"/>
    <w:rsid w:val="000D0429"/>
    <w:rsid w:val="000D0EEF"/>
    <w:rsid w:val="000D2870"/>
    <w:rsid w:val="000D2CBB"/>
    <w:rsid w:val="000D3494"/>
    <w:rsid w:val="000D3545"/>
    <w:rsid w:val="000D4021"/>
    <w:rsid w:val="000D464B"/>
    <w:rsid w:val="000D49EF"/>
    <w:rsid w:val="000D6D5B"/>
    <w:rsid w:val="000E0C24"/>
    <w:rsid w:val="000E2950"/>
    <w:rsid w:val="000E2972"/>
    <w:rsid w:val="000E2D15"/>
    <w:rsid w:val="000E2DD9"/>
    <w:rsid w:val="000E3376"/>
    <w:rsid w:val="000E3D24"/>
    <w:rsid w:val="000E40D5"/>
    <w:rsid w:val="000E47A8"/>
    <w:rsid w:val="000E4882"/>
    <w:rsid w:val="000E506B"/>
    <w:rsid w:val="000E5877"/>
    <w:rsid w:val="000E59C6"/>
    <w:rsid w:val="000E5C46"/>
    <w:rsid w:val="000E6121"/>
    <w:rsid w:val="000E61F5"/>
    <w:rsid w:val="000E63CF"/>
    <w:rsid w:val="000E6677"/>
    <w:rsid w:val="000E671C"/>
    <w:rsid w:val="000E6D32"/>
    <w:rsid w:val="000E6F90"/>
    <w:rsid w:val="000E7429"/>
    <w:rsid w:val="000E79C9"/>
    <w:rsid w:val="000F0653"/>
    <w:rsid w:val="000F1193"/>
    <w:rsid w:val="000F1C6D"/>
    <w:rsid w:val="000F1F9F"/>
    <w:rsid w:val="000F2004"/>
    <w:rsid w:val="000F2581"/>
    <w:rsid w:val="000F3521"/>
    <w:rsid w:val="000F4705"/>
    <w:rsid w:val="000F4788"/>
    <w:rsid w:val="000F4EEF"/>
    <w:rsid w:val="000F6088"/>
    <w:rsid w:val="000F66C3"/>
    <w:rsid w:val="000F76C9"/>
    <w:rsid w:val="000F7C28"/>
    <w:rsid w:val="00100396"/>
    <w:rsid w:val="00100647"/>
    <w:rsid w:val="00100946"/>
    <w:rsid w:val="00100AC3"/>
    <w:rsid w:val="00100C6E"/>
    <w:rsid w:val="001021E7"/>
    <w:rsid w:val="00103110"/>
    <w:rsid w:val="00104B20"/>
    <w:rsid w:val="00105070"/>
    <w:rsid w:val="001056F4"/>
    <w:rsid w:val="001063E6"/>
    <w:rsid w:val="001067EF"/>
    <w:rsid w:val="00106B0E"/>
    <w:rsid w:val="00111107"/>
    <w:rsid w:val="001111CC"/>
    <w:rsid w:val="001117D9"/>
    <w:rsid w:val="00111C6F"/>
    <w:rsid w:val="00111DA9"/>
    <w:rsid w:val="001129BA"/>
    <w:rsid w:val="001134D9"/>
    <w:rsid w:val="001142FC"/>
    <w:rsid w:val="00114CBB"/>
    <w:rsid w:val="00115117"/>
    <w:rsid w:val="001153B8"/>
    <w:rsid w:val="00115597"/>
    <w:rsid w:val="001163AB"/>
    <w:rsid w:val="00116563"/>
    <w:rsid w:val="00116B9E"/>
    <w:rsid w:val="00116E80"/>
    <w:rsid w:val="00117746"/>
    <w:rsid w:val="0012207C"/>
    <w:rsid w:val="001226DE"/>
    <w:rsid w:val="0012314F"/>
    <w:rsid w:val="00123354"/>
    <w:rsid w:val="00123484"/>
    <w:rsid w:val="0012456C"/>
    <w:rsid w:val="00124AF9"/>
    <w:rsid w:val="00124BD7"/>
    <w:rsid w:val="001250CD"/>
    <w:rsid w:val="00125417"/>
    <w:rsid w:val="0012586D"/>
    <w:rsid w:val="001258FA"/>
    <w:rsid w:val="00125BB9"/>
    <w:rsid w:val="00126836"/>
    <w:rsid w:val="00126897"/>
    <w:rsid w:val="00126A3B"/>
    <w:rsid w:val="00130EED"/>
    <w:rsid w:val="0013191D"/>
    <w:rsid w:val="00131977"/>
    <w:rsid w:val="00131DF6"/>
    <w:rsid w:val="001321EA"/>
    <w:rsid w:val="00132A9B"/>
    <w:rsid w:val="00132D9A"/>
    <w:rsid w:val="001335F0"/>
    <w:rsid w:val="00133B1D"/>
    <w:rsid w:val="00133C82"/>
    <w:rsid w:val="00133E6A"/>
    <w:rsid w:val="00134026"/>
    <w:rsid w:val="00134D55"/>
    <w:rsid w:val="00135C42"/>
    <w:rsid w:val="001361E7"/>
    <w:rsid w:val="00137101"/>
    <w:rsid w:val="001371F4"/>
    <w:rsid w:val="001378E9"/>
    <w:rsid w:val="00137C46"/>
    <w:rsid w:val="0014058B"/>
    <w:rsid w:val="00140703"/>
    <w:rsid w:val="00140D09"/>
    <w:rsid w:val="0014150F"/>
    <w:rsid w:val="001419D4"/>
    <w:rsid w:val="00142955"/>
    <w:rsid w:val="00142A6E"/>
    <w:rsid w:val="00142B3D"/>
    <w:rsid w:val="00142B6F"/>
    <w:rsid w:val="00142C0A"/>
    <w:rsid w:val="00143FE2"/>
    <w:rsid w:val="00145238"/>
    <w:rsid w:val="00145DA2"/>
    <w:rsid w:val="001465A2"/>
    <w:rsid w:val="00146FD3"/>
    <w:rsid w:val="00150704"/>
    <w:rsid w:val="001515B1"/>
    <w:rsid w:val="001517CC"/>
    <w:rsid w:val="00151ED2"/>
    <w:rsid w:val="00152AB2"/>
    <w:rsid w:val="00152AB4"/>
    <w:rsid w:val="00152D0B"/>
    <w:rsid w:val="00153291"/>
    <w:rsid w:val="00154217"/>
    <w:rsid w:val="00154F29"/>
    <w:rsid w:val="00156CD0"/>
    <w:rsid w:val="0015728C"/>
    <w:rsid w:val="00157621"/>
    <w:rsid w:val="00157E17"/>
    <w:rsid w:val="00160054"/>
    <w:rsid w:val="001600B7"/>
    <w:rsid w:val="00160145"/>
    <w:rsid w:val="0016048D"/>
    <w:rsid w:val="00161F42"/>
    <w:rsid w:val="00162390"/>
    <w:rsid w:val="00162793"/>
    <w:rsid w:val="00162CFA"/>
    <w:rsid w:val="00162D73"/>
    <w:rsid w:val="00162FD7"/>
    <w:rsid w:val="00163023"/>
    <w:rsid w:val="00164F14"/>
    <w:rsid w:val="001654A3"/>
    <w:rsid w:val="0016590D"/>
    <w:rsid w:val="00165CB2"/>
    <w:rsid w:val="00166854"/>
    <w:rsid w:val="001670F4"/>
    <w:rsid w:val="00170625"/>
    <w:rsid w:val="0017136C"/>
    <w:rsid w:val="0017167E"/>
    <w:rsid w:val="00171C46"/>
    <w:rsid w:val="0017283B"/>
    <w:rsid w:val="001728D3"/>
    <w:rsid w:val="001728DE"/>
    <w:rsid w:val="00172FAF"/>
    <w:rsid w:val="0017352B"/>
    <w:rsid w:val="00173713"/>
    <w:rsid w:val="0017501C"/>
    <w:rsid w:val="00176172"/>
    <w:rsid w:val="0017639F"/>
    <w:rsid w:val="001765EB"/>
    <w:rsid w:val="001772A5"/>
    <w:rsid w:val="0017766B"/>
    <w:rsid w:val="0017780E"/>
    <w:rsid w:val="00177917"/>
    <w:rsid w:val="00180DAA"/>
    <w:rsid w:val="0018118F"/>
    <w:rsid w:val="00181559"/>
    <w:rsid w:val="001828DA"/>
    <w:rsid w:val="00182D55"/>
    <w:rsid w:val="00182FC2"/>
    <w:rsid w:val="001831C4"/>
    <w:rsid w:val="00183919"/>
    <w:rsid w:val="00183BB6"/>
    <w:rsid w:val="00185066"/>
    <w:rsid w:val="00185BB3"/>
    <w:rsid w:val="00185BBC"/>
    <w:rsid w:val="00186375"/>
    <w:rsid w:val="001870D3"/>
    <w:rsid w:val="00187312"/>
    <w:rsid w:val="00187687"/>
    <w:rsid w:val="00187BB0"/>
    <w:rsid w:val="0019007D"/>
    <w:rsid w:val="0019146A"/>
    <w:rsid w:val="001915F8"/>
    <w:rsid w:val="00192275"/>
    <w:rsid w:val="00192B5F"/>
    <w:rsid w:val="00193F99"/>
    <w:rsid w:val="0019488F"/>
    <w:rsid w:val="0019581E"/>
    <w:rsid w:val="00195CE3"/>
    <w:rsid w:val="00196B95"/>
    <w:rsid w:val="00197387"/>
    <w:rsid w:val="001A01CD"/>
    <w:rsid w:val="001A03B4"/>
    <w:rsid w:val="001A06B3"/>
    <w:rsid w:val="001A1CBD"/>
    <w:rsid w:val="001A1DC1"/>
    <w:rsid w:val="001A20FE"/>
    <w:rsid w:val="001A3F34"/>
    <w:rsid w:val="001A4AE2"/>
    <w:rsid w:val="001A6562"/>
    <w:rsid w:val="001A7525"/>
    <w:rsid w:val="001A7C64"/>
    <w:rsid w:val="001A7D11"/>
    <w:rsid w:val="001A7E0E"/>
    <w:rsid w:val="001A7EA2"/>
    <w:rsid w:val="001B17A5"/>
    <w:rsid w:val="001B279E"/>
    <w:rsid w:val="001B2EC8"/>
    <w:rsid w:val="001B32FC"/>
    <w:rsid w:val="001B397D"/>
    <w:rsid w:val="001B4071"/>
    <w:rsid w:val="001B4490"/>
    <w:rsid w:val="001B4DC5"/>
    <w:rsid w:val="001B5D12"/>
    <w:rsid w:val="001B6982"/>
    <w:rsid w:val="001B6AF1"/>
    <w:rsid w:val="001B6ECE"/>
    <w:rsid w:val="001B731B"/>
    <w:rsid w:val="001B7643"/>
    <w:rsid w:val="001B7889"/>
    <w:rsid w:val="001C0D16"/>
    <w:rsid w:val="001C0D3D"/>
    <w:rsid w:val="001C12AF"/>
    <w:rsid w:val="001C1321"/>
    <w:rsid w:val="001C203C"/>
    <w:rsid w:val="001C224A"/>
    <w:rsid w:val="001C25F6"/>
    <w:rsid w:val="001C26AB"/>
    <w:rsid w:val="001C2D78"/>
    <w:rsid w:val="001C3213"/>
    <w:rsid w:val="001C4D95"/>
    <w:rsid w:val="001C4FE1"/>
    <w:rsid w:val="001C5B07"/>
    <w:rsid w:val="001C62B0"/>
    <w:rsid w:val="001C7986"/>
    <w:rsid w:val="001D0859"/>
    <w:rsid w:val="001D0A1B"/>
    <w:rsid w:val="001D3574"/>
    <w:rsid w:val="001D3AED"/>
    <w:rsid w:val="001D41AC"/>
    <w:rsid w:val="001D4FB3"/>
    <w:rsid w:val="001D55B0"/>
    <w:rsid w:val="001D5E95"/>
    <w:rsid w:val="001D7A10"/>
    <w:rsid w:val="001D7EF6"/>
    <w:rsid w:val="001E027A"/>
    <w:rsid w:val="001E0AD2"/>
    <w:rsid w:val="001E0FA4"/>
    <w:rsid w:val="001E1227"/>
    <w:rsid w:val="001E135D"/>
    <w:rsid w:val="001E1689"/>
    <w:rsid w:val="001E1837"/>
    <w:rsid w:val="001E1A07"/>
    <w:rsid w:val="001E26F2"/>
    <w:rsid w:val="001E27C8"/>
    <w:rsid w:val="001E388F"/>
    <w:rsid w:val="001E3A1D"/>
    <w:rsid w:val="001E3CCF"/>
    <w:rsid w:val="001E483B"/>
    <w:rsid w:val="001E49C3"/>
    <w:rsid w:val="001E5170"/>
    <w:rsid w:val="001E5958"/>
    <w:rsid w:val="001E5BE4"/>
    <w:rsid w:val="001E6228"/>
    <w:rsid w:val="001E69FD"/>
    <w:rsid w:val="001E6AB9"/>
    <w:rsid w:val="001E7552"/>
    <w:rsid w:val="001E7778"/>
    <w:rsid w:val="001E7DE5"/>
    <w:rsid w:val="001F09BF"/>
    <w:rsid w:val="001F0D3A"/>
    <w:rsid w:val="001F0D63"/>
    <w:rsid w:val="001F11AF"/>
    <w:rsid w:val="001F15BA"/>
    <w:rsid w:val="001F23F3"/>
    <w:rsid w:val="001F26BF"/>
    <w:rsid w:val="001F2ED2"/>
    <w:rsid w:val="001F3044"/>
    <w:rsid w:val="001F353C"/>
    <w:rsid w:val="001F40D1"/>
    <w:rsid w:val="001F4B21"/>
    <w:rsid w:val="001F4CBB"/>
    <w:rsid w:val="001F77DC"/>
    <w:rsid w:val="001F7B3E"/>
    <w:rsid w:val="001F7CCB"/>
    <w:rsid w:val="0020051A"/>
    <w:rsid w:val="00200C97"/>
    <w:rsid w:val="00203182"/>
    <w:rsid w:val="0020354E"/>
    <w:rsid w:val="0020384C"/>
    <w:rsid w:val="00204ABA"/>
    <w:rsid w:val="00204B96"/>
    <w:rsid w:val="00204DAF"/>
    <w:rsid w:val="0020524E"/>
    <w:rsid w:val="00205957"/>
    <w:rsid w:val="00205BD0"/>
    <w:rsid w:val="00205C16"/>
    <w:rsid w:val="00205C89"/>
    <w:rsid w:val="00205E04"/>
    <w:rsid w:val="002061BF"/>
    <w:rsid w:val="0020628D"/>
    <w:rsid w:val="00207BE2"/>
    <w:rsid w:val="0021007C"/>
    <w:rsid w:val="0021028F"/>
    <w:rsid w:val="00210BAB"/>
    <w:rsid w:val="00210D5A"/>
    <w:rsid w:val="002117E2"/>
    <w:rsid w:val="0021197B"/>
    <w:rsid w:val="00211CBC"/>
    <w:rsid w:val="00211F05"/>
    <w:rsid w:val="00211F7E"/>
    <w:rsid w:val="00212D78"/>
    <w:rsid w:val="002130B9"/>
    <w:rsid w:val="0021341D"/>
    <w:rsid w:val="00213925"/>
    <w:rsid w:val="00213E62"/>
    <w:rsid w:val="002142E1"/>
    <w:rsid w:val="002158E9"/>
    <w:rsid w:val="00215B0B"/>
    <w:rsid w:val="00215F3A"/>
    <w:rsid w:val="00216551"/>
    <w:rsid w:val="002200D2"/>
    <w:rsid w:val="00220562"/>
    <w:rsid w:val="00220D54"/>
    <w:rsid w:val="002218E1"/>
    <w:rsid w:val="00221C9E"/>
    <w:rsid w:val="00222767"/>
    <w:rsid w:val="002239B2"/>
    <w:rsid w:val="00224283"/>
    <w:rsid w:val="00224B92"/>
    <w:rsid w:val="00225375"/>
    <w:rsid w:val="00225B6D"/>
    <w:rsid w:val="00225D41"/>
    <w:rsid w:val="00225F80"/>
    <w:rsid w:val="00227067"/>
    <w:rsid w:val="002270E9"/>
    <w:rsid w:val="00227559"/>
    <w:rsid w:val="00227A36"/>
    <w:rsid w:val="00227A74"/>
    <w:rsid w:val="00227B6D"/>
    <w:rsid w:val="00227C2F"/>
    <w:rsid w:val="00227CAB"/>
    <w:rsid w:val="00227CCD"/>
    <w:rsid w:val="00231A08"/>
    <w:rsid w:val="00232170"/>
    <w:rsid w:val="002323FB"/>
    <w:rsid w:val="00233191"/>
    <w:rsid w:val="002339F4"/>
    <w:rsid w:val="00233FA9"/>
    <w:rsid w:val="0023456F"/>
    <w:rsid w:val="002348BC"/>
    <w:rsid w:val="00234CA1"/>
    <w:rsid w:val="00234ECF"/>
    <w:rsid w:val="002352BA"/>
    <w:rsid w:val="00235307"/>
    <w:rsid w:val="00236ACD"/>
    <w:rsid w:val="00237478"/>
    <w:rsid w:val="00240228"/>
    <w:rsid w:val="00240446"/>
    <w:rsid w:val="0024092D"/>
    <w:rsid w:val="00240B44"/>
    <w:rsid w:val="002422A7"/>
    <w:rsid w:val="00243581"/>
    <w:rsid w:val="00243A41"/>
    <w:rsid w:val="00243B70"/>
    <w:rsid w:val="00244226"/>
    <w:rsid w:val="0024570F"/>
    <w:rsid w:val="0024686C"/>
    <w:rsid w:val="0024729A"/>
    <w:rsid w:val="00247A56"/>
    <w:rsid w:val="00247D75"/>
    <w:rsid w:val="00250516"/>
    <w:rsid w:val="002505B3"/>
    <w:rsid w:val="00250995"/>
    <w:rsid w:val="00250E0B"/>
    <w:rsid w:val="00251B75"/>
    <w:rsid w:val="00251B95"/>
    <w:rsid w:val="00252B15"/>
    <w:rsid w:val="00252E82"/>
    <w:rsid w:val="00253A3D"/>
    <w:rsid w:val="002540D2"/>
    <w:rsid w:val="00254180"/>
    <w:rsid w:val="0025435A"/>
    <w:rsid w:val="002548EF"/>
    <w:rsid w:val="00254C6A"/>
    <w:rsid w:val="00254F00"/>
    <w:rsid w:val="00255E14"/>
    <w:rsid w:val="0025716D"/>
    <w:rsid w:val="00257DFB"/>
    <w:rsid w:val="002600B2"/>
    <w:rsid w:val="00261FE8"/>
    <w:rsid w:val="002628F3"/>
    <w:rsid w:val="00262F61"/>
    <w:rsid w:val="002631DB"/>
    <w:rsid w:val="002637D1"/>
    <w:rsid w:val="002638D9"/>
    <w:rsid w:val="00263B05"/>
    <w:rsid w:val="00264106"/>
    <w:rsid w:val="00264F4A"/>
    <w:rsid w:val="00265C23"/>
    <w:rsid w:val="00265C98"/>
    <w:rsid w:val="00266BBD"/>
    <w:rsid w:val="00266EEF"/>
    <w:rsid w:val="002677AA"/>
    <w:rsid w:val="0027091E"/>
    <w:rsid w:val="00271198"/>
    <w:rsid w:val="00271382"/>
    <w:rsid w:val="002715B8"/>
    <w:rsid w:val="002718B1"/>
    <w:rsid w:val="00272D59"/>
    <w:rsid w:val="00274415"/>
    <w:rsid w:val="00274F9E"/>
    <w:rsid w:val="002753A5"/>
    <w:rsid w:val="00275C1D"/>
    <w:rsid w:val="00275D7C"/>
    <w:rsid w:val="002761DC"/>
    <w:rsid w:val="00277FC3"/>
    <w:rsid w:val="00280DA5"/>
    <w:rsid w:val="00282A5B"/>
    <w:rsid w:val="002836AE"/>
    <w:rsid w:val="00284E89"/>
    <w:rsid w:val="002854E0"/>
    <w:rsid w:val="00286711"/>
    <w:rsid w:val="002872AD"/>
    <w:rsid w:val="00287470"/>
    <w:rsid w:val="00287C1C"/>
    <w:rsid w:val="00287CAA"/>
    <w:rsid w:val="00290DB0"/>
    <w:rsid w:val="0029110B"/>
    <w:rsid w:val="00291B09"/>
    <w:rsid w:val="002924AA"/>
    <w:rsid w:val="00293639"/>
    <w:rsid w:val="00293FB5"/>
    <w:rsid w:val="002943A6"/>
    <w:rsid w:val="00294843"/>
    <w:rsid w:val="0029542E"/>
    <w:rsid w:val="002956CB"/>
    <w:rsid w:val="00295AE1"/>
    <w:rsid w:val="00295F55"/>
    <w:rsid w:val="00296554"/>
    <w:rsid w:val="002968E1"/>
    <w:rsid w:val="00297391"/>
    <w:rsid w:val="00297FA0"/>
    <w:rsid w:val="002A08DA"/>
    <w:rsid w:val="002A29E0"/>
    <w:rsid w:val="002A2CFE"/>
    <w:rsid w:val="002A3872"/>
    <w:rsid w:val="002A47C7"/>
    <w:rsid w:val="002A4886"/>
    <w:rsid w:val="002A4ECA"/>
    <w:rsid w:val="002A6B2A"/>
    <w:rsid w:val="002A77A0"/>
    <w:rsid w:val="002A7BE7"/>
    <w:rsid w:val="002A7CA3"/>
    <w:rsid w:val="002B0850"/>
    <w:rsid w:val="002B0B4B"/>
    <w:rsid w:val="002B0D7F"/>
    <w:rsid w:val="002B11C6"/>
    <w:rsid w:val="002B12DF"/>
    <w:rsid w:val="002B2007"/>
    <w:rsid w:val="002B227D"/>
    <w:rsid w:val="002B2965"/>
    <w:rsid w:val="002B308D"/>
    <w:rsid w:val="002B32EF"/>
    <w:rsid w:val="002B3AD0"/>
    <w:rsid w:val="002B452B"/>
    <w:rsid w:val="002B4596"/>
    <w:rsid w:val="002B4806"/>
    <w:rsid w:val="002B4E01"/>
    <w:rsid w:val="002B5206"/>
    <w:rsid w:val="002B701E"/>
    <w:rsid w:val="002B7A8E"/>
    <w:rsid w:val="002B7E27"/>
    <w:rsid w:val="002C06C5"/>
    <w:rsid w:val="002C0970"/>
    <w:rsid w:val="002C0C85"/>
    <w:rsid w:val="002C10E7"/>
    <w:rsid w:val="002C1499"/>
    <w:rsid w:val="002C17A6"/>
    <w:rsid w:val="002C1818"/>
    <w:rsid w:val="002C1A4F"/>
    <w:rsid w:val="002C246B"/>
    <w:rsid w:val="002C28C5"/>
    <w:rsid w:val="002C3116"/>
    <w:rsid w:val="002C3790"/>
    <w:rsid w:val="002C3A94"/>
    <w:rsid w:val="002C406C"/>
    <w:rsid w:val="002C4909"/>
    <w:rsid w:val="002C4C8C"/>
    <w:rsid w:val="002C5D74"/>
    <w:rsid w:val="002C63DA"/>
    <w:rsid w:val="002C6A8D"/>
    <w:rsid w:val="002C7561"/>
    <w:rsid w:val="002D03B2"/>
    <w:rsid w:val="002D0C4D"/>
    <w:rsid w:val="002D1133"/>
    <w:rsid w:val="002D16D4"/>
    <w:rsid w:val="002D1EBD"/>
    <w:rsid w:val="002D2E12"/>
    <w:rsid w:val="002D2E9A"/>
    <w:rsid w:val="002D3491"/>
    <w:rsid w:val="002D3D70"/>
    <w:rsid w:val="002D43CB"/>
    <w:rsid w:val="002D4EF4"/>
    <w:rsid w:val="002D4F67"/>
    <w:rsid w:val="002D4F71"/>
    <w:rsid w:val="002D586B"/>
    <w:rsid w:val="002D63B1"/>
    <w:rsid w:val="002D643F"/>
    <w:rsid w:val="002D655C"/>
    <w:rsid w:val="002D6982"/>
    <w:rsid w:val="002D6D3B"/>
    <w:rsid w:val="002D6E84"/>
    <w:rsid w:val="002D7377"/>
    <w:rsid w:val="002E0453"/>
    <w:rsid w:val="002E058C"/>
    <w:rsid w:val="002E09AE"/>
    <w:rsid w:val="002E0D63"/>
    <w:rsid w:val="002E0DE3"/>
    <w:rsid w:val="002E4C9B"/>
    <w:rsid w:val="002E5605"/>
    <w:rsid w:val="002E57D6"/>
    <w:rsid w:val="002E5FB3"/>
    <w:rsid w:val="002E6E8D"/>
    <w:rsid w:val="002E7540"/>
    <w:rsid w:val="002F0854"/>
    <w:rsid w:val="002F0C77"/>
    <w:rsid w:val="002F0E9F"/>
    <w:rsid w:val="002F1C11"/>
    <w:rsid w:val="002F20F6"/>
    <w:rsid w:val="002F24F2"/>
    <w:rsid w:val="002F2765"/>
    <w:rsid w:val="002F3103"/>
    <w:rsid w:val="002F360D"/>
    <w:rsid w:val="002F3AFF"/>
    <w:rsid w:val="002F3EDC"/>
    <w:rsid w:val="002F3F60"/>
    <w:rsid w:val="002F48A1"/>
    <w:rsid w:val="002F5DE3"/>
    <w:rsid w:val="002F62A5"/>
    <w:rsid w:val="002F6315"/>
    <w:rsid w:val="002F7ADE"/>
    <w:rsid w:val="003000B5"/>
    <w:rsid w:val="0030017E"/>
    <w:rsid w:val="0030072F"/>
    <w:rsid w:val="0030085F"/>
    <w:rsid w:val="003009E3"/>
    <w:rsid w:val="0030122E"/>
    <w:rsid w:val="00301635"/>
    <w:rsid w:val="00301BAB"/>
    <w:rsid w:val="00301D79"/>
    <w:rsid w:val="00302925"/>
    <w:rsid w:val="00303DD5"/>
    <w:rsid w:val="00304EC7"/>
    <w:rsid w:val="00305080"/>
    <w:rsid w:val="0030582E"/>
    <w:rsid w:val="00306174"/>
    <w:rsid w:val="00306429"/>
    <w:rsid w:val="00306870"/>
    <w:rsid w:val="00307629"/>
    <w:rsid w:val="00307A68"/>
    <w:rsid w:val="00307D78"/>
    <w:rsid w:val="0031033B"/>
    <w:rsid w:val="00310EBF"/>
    <w:rsid w:val="0031181D"/>
    <w:rsid w:val="00312BDC"/>
    <w:rsid w:val="00313051"/>
    <w:rsid w:val="0031384F"/>
    <w:rsid w:val="00313AEC"/>
    <w:rsid w:val="00315B01"/>
    <w:rsid w:val="003163E9"/>
    <w:rsid w:val="00316408"/>
    <w:rsid w:val="003164A1"/>
    <w:rsid w:val="00316893"/>
    <w:rsid w:val="00317ACB"/>
    <w:rsid w:val="00317F70"/>
    <w:rsid w:val="003203C4"/>
    <w:rsid w:val="00320580"/>
    <w:rsid w:val="00321B7A"/>
    <w:rsid w:val="003231AD"/>
    <w:rsid w:val="00323819"/>
    <w:rsid w:val="003240C8"/>
    <w:rsid w:val="0032456B"/>
    <w:rsid w:val="00324FDB"/>
    <w:rsid w:val="00325E55"/>
    <w:rsid w:val="00326C3B"/>
    <w:rsid w:val="0032741D"/>
    <w:rsid w:val="0032783B"/>
    <w:rsid w:val="00327FDF"/>
    <w:rsid w:val="003303A3"/>
    <w:rsid w:val="003313B6"/>
    <w:rsid w:val="00331470"/>
    <w:rsid w:val="00331614"/>
    <w:rsid w:val="003322D6"/>
    <w:rsid w:val="00332C96"/>
    <w:rsid w:val="00332E95"/>
    <w:rsid w:val="00333143"/>
    <w:rsid w:val="00333238"/>
    <w:rsid w:val="00333297"/>
    <w:rsid w:val="00333CEB"/>
    <w:rsid w:val="00334EC1"/>
    <w:rsid w:val="00334F5A"/>
    <w:rsid w:val="00335800"/>
    <w:rsid w:val="00335C91"/>
    <w:rsid w:val="00337435"/>
    <w:rsid w:val="003405E9"/>
    <w:rsid w:val="00340F24"/>
    <w:rsid w:val="003419E4"/>
    <w:rsid w:val="00341D0E"/>
    <w:rsid w:val="00342C4B"/>
    <w:rsid w:val="00343D38"/>
    <w:rsid w:val="00344512"/>
    <w:rsid w:val="003446FE"/>
    <w:rsid w:val="00344975"/>
    <w:rsid w:val="003452AB"/>
    <w:rsid w:val="003456D4"/>
    <w:rsid w:val="003463F4"/>
    <w:rsid w:val="00346B43"/>
    <w:rsid w:val="00347720"/>
    <w:rsid w:val="00347D58"/>
    <w:rsid w:val="00347E55"/>
    <w:rsid w:val="0035028E"/>
    <w:rsid w:val="00350D7F"/>
    <w:rsid w:val="0035231C"/>
    <w:rsid w:val="00352AF1"/>
    <w:rsid w:val="00353352"/>
    <w:rsid w:val="00353D07"/>
    <w:rsid w:val="00355BF8"/>
    <w:rsid w:val="00356238"/>
    <w:rsid w:val="0035663C"/>
    <w:rsid w:val="00357387"/>
    <w:rsid w:val="003573FB"/>
    <w:rsid w:val="00357BF9"/>
    <w:rsid w:val="00360354"/>
    <w:rsid w:val="003639F3"/>
    <w:rsid w:val="00363DE0"/>
    <w:rsid w:val="00363EE8"/>
    <w:rsid w:val="00364730"/>
    <w:rsid w:val="00364AF3"/>
    <w:rsid w:val="00364B0F"/>
    <w:rsid w:val="003666ED"/>
    <w:rsid w:val="0036685F"/>
    <w:rsid w:val="00366A83"/>
    <w:rsid w:val="0036729D"/>
    <w:rsid w:val="00367838"/>
    <w:rsid w:val="003703D1"/>
    <w:rsid w:val="0037091F"/>
    <w:rsid w:val="003709DC"/>
    <w:rsid w:val="00370EC6"/>
    <w:rsid w:val="00370FC3"/>
    <w:rsid w:val="00372FD7"/>
    <w:rsid w:val="003736E6"/>
    <w:rsid w:val="0037471A"/>
    <w:rsid w:val="003763CD"/>
    <w:rsid w:val="00376607"/>
    <w:rsid w:val="00376DDD"/>
    <w:rsid w:val="00377E9F"/>
    <w:rsid w:val="003806BC"/>
    <w:rsid w:val="00380AAD"/>
    <w:rsid w:val="00380AC0"/>
    <w:rsid w:val="00380E24"/>
    <w:rsid w:val="00381B22"/>
    <w:rsid w:val="00381DBE"/>
    <w:rsid w:val="00382082"/>
    <w:rsid w:val="003823DF"/>
    <w:rsid w:val="00384217"/>
    <w:rsid w:val="00385882"/>
    <w:rsid w:val="00385DD5"/>
    <w:rsid w:val="00385F1E"/>
    <w:rsid w:val="00386709"/>
    <w:rsid w:val="00386DF8"/>
    <w:rsid w:val="003901BC"/>
    <w:rsid w:val="003909E3"/>
    <w:rsid w:val="003909FE"/>
    <w:rsid w:val="00391834"/>
    <w:rsid w:val="00391A6C"/>
    <w:rsid w:val="003925C4"/>
    <w:rsid w:val="00392D42"/>
    <w:rsid w:val="00393DD4"/>
    <w:rsid w:val="0039423E"/>
    <w:rsid w:val="0039459C"/>
    <w:rsid w:val="003948A5"/>
    <w:rsid w:val="00394A5E"/>
    <w:rsid w:val="00394ADB"/>
    <w:rsid w:val="00395577"/>
    <w:rsid w:val="00395D14"/>
    <w:rsid w:val="00395EA4"/>
    <w:rsid w:val="003964CF"/>
    <w:rsid w:val="00396CE2"/>
    <w:rsid w:val="00396D63"/>
    <w:rsid w:val="003970B4"/>
    <w:rsid w:val="00397BE0"/>
    <w:rsid w:val="003A17BF"/>
    <w:rsid w:val="003A198A"/>
    <w:rsid w:val="003A1DA6"/>
    <w:rsid w:val="003A1ED8"/>
    <w:rsid w:val="003A270D"/>
    <w:rsid w:val="003A38DC"/>
    <w:rsid w:val="003A3C8E"/>
    <w:rsid w:val="003A5045"/>
    <w:rsid w:val="003A5C9D"/>
    <w:rsid w:val="003A666D"/>
    <w:rsid w:val="003A6937"/>
    <w:rsid w:val="003A6C07"/>
    <w:rsid w:val="003A6D14"/>
    <w:rsid w:val="003A73BF"/>
    <w:rsid w:val="003A7F09"/>
    <w:rsid w:val="003B060C"/>
    <w:rsid w:val="003B068F"/>
    <w:rsid w:val="003B07F3"/>
    <w:rsid w:val="003B0C38"/>
    <w:rsid w:val="003B20A6"/>
    <w:rsid w:val="003B44B1"/>
    <w:rsid w:val="003B4BA4"/>
    <w:rsid w:val="003B5C0C"/>
    <w:rsid w:val="003B6984"/>
    <w:rsid w:val="003B76D3"/>
    <w:rsid w:val="003B7BEC"/>
    <w:rsid w:val="003B7F1E"/>
    <w:rsid w:val="003B7F58"/>
    <w:rsid w:val="003C183E"/>
    <w:rsid w:val="003C2070"/>
    <w:rsid w:val="003C2B4F"/>
    <w:rsid w:val="003C2E43"/>
    <w:rsid w:val="003C3029"/>
    <w:rsid w:val="003C4A63"/>
    <w:rsid w:val="003C4D8A"/>
    <w:rsid w:val="003C5324"/>
    <w:rsid w:val="003C5650"/>
    <w:rsid w:val="003C5FCB"/>
    <w:rsid w:val="003C63A0"/>
    <w:rsid w:val="003C6BD2"/>
    <w:rsid w:val="003C768C"/>
    <w:rsid w:val="003C76F0"/>
    <w:rsid w:val="003C7B3F"/>
    <w:rsid w:val="003D008E"/>
    <w:rsid w:val="003D024F"/>
    <w:rsid w:val="003D03DF"/>
    <w:rsid w:val="003D0DDD"/>
    <w:rsid w:val="003D10E7"/>
    <w:rsid w:val="003D2002"/>
    <w:rsid w:val="003D2272"/>
    <w:rsid w:val="003D2790"/>
    <w:rsid w:val="003D2934"/>
    <w:rsid w:val="003D4073"/>
    <w:rsid w:val="003D42F7"/>
    <w:rsid w:val="003D4686"/>
    <w:rsid w:val="003D4E1B"/>
    <w:rsid w:val="003D5223"/>
    <w:rsid w:val="003D5521"/>
    <w:rsid w:val="003D58C4"/>
    <w:rsid w:val="003D5C52"/>
    <w:rsid w:val="003D617C"/>
    <w:rsid w:val="003D65E3"/>
    <w:rsid w:val="003E1BB1"/>
    <w:rsid w:val="003E1D10"/>
    <w:rsid w:val="003E2109"/>
    <w:rsid w:val="003E2339"/>
    <w:rsid w:val="003E436D"/>
    <w:rsid w:val="003E4941"/>
    <w:rsid w:val="003E495C"/>
    <w:rsid w:val="003E4A2E"/>
    <w:rsid w:val="003E4AE6"/>
    <w:rsid w:val="003E4F6A"/>
    <w:rsid w:val="003E5535"/>
    <w:rsid w:val="003E5B5A"/>
    <w:rsid w:val="003E5C32"/>
    <w:rsid w:val="003E5C4A"/>
    <w:rsid w:val="003E5F90"/>
    <w:rsid w:val="003E6255"/>
    <w:rsid w:val="003E625C"/>
    <w:rsid w:val="003E65CD"/>
    <w:rsid w:val="003E6AEE"/>
    <w:rsid w:val="003E6DDD"/>
    <w:rsid w:val="003E70BA"/>
    <w:rsid w:val="003E7B38"/>
    <w:rsid w:val="003F0003"/>
    <w:rsid w:val="003F2CC5"/>
    <w:rsid w:val="003F3462"/>
    <w:rsid w:val="003F4958"/>
    <w:rsid w:val="003F4983"/>
    <w:rsid w:val="003F5149"/>
    <w:rsid w:val="003F5CAE"/>
    <w:rsid w:val="003F5E18"/>
    <w:rsid w:val="003F63E3"/>
    <w:rsid w:val="003F668C"/>
    <w:rsid w:val="003F78F0"/>
    <w:rsid w:val="00400051"/>
    <w:rsid w:val="00400C0F"/>
    <w:rsid w:val="004013EE"/>
    <w:rsid w:val="0040208E"/>
    <w:rsid w:val="00402F78"/>
    <w:rsid w:val="00404C9F"/>
    <w:rsid w:val="00405B4A"/>
    <w:rsid w:val="00405E82"/>
    <w:rsid w:val="00406047"/>
    <w:rsid w:val="00406DF2"/>
    <w:rsid w:val="00407BEB"/>
    <w:rsid w:val="00407BF9"/>
    <w:rsid w:val="00407D75"/>
    <w:rsid w:val="00407F75"/>
    <w:rsid w:val="0041063B"/>
    <w:rsid w:val="0041109A"/>
    <w:rsid w:val="00411822"/>
    <w:rsid w:val="004126A0"/>
    <w:rsid w:val="004128A0"/>
    <w:rsid w:val="00412937"/>
    <w:rsid w:val="00412999"/>
    <w:rsid w:val="00412AB5"/>
    <w:rsid w:val="00413259"/>
    <w:rsid w:val="0041366E"/>
    <w:rsid w:val="00414ABC"/>
    <w:rsid w:val="004150F9"/>
    <w:rsid w:val="0041525B"/>
    <w:rsid w:val="00416C85"/>
    <w:rsid w:val="00416D77"/>
    <w:rsid w:val="00416DD5"/>
    <w:rsid w:val="0041735B"/>
    <w:rsid w:val="004214EE"/>
    <w:rsid w:val="0042229E"/>
    <w:rsid w:val="00422788"/>
    <w:rsid w:val="00422EB9"/>
    <w:rsid w:val="004242FD"/>
    <w:rsid w:val="00425FB1"/>
    <w:rsid w:val="004260C1"/>
    <w:rsid w:val="00426811"/>
    <w:rsid w:val="0043023D"/>
    <w:rsid w:val="004308A8"/>
    <w:rsid w:val="00431A77"/>
    <w:rsid w:val="00431A9F"/>
    <w:rsid w:val="00432812"/>
    <w:rsid w:val="00434DEA"/>
    <w:rsid w:val="004351FB"/>
    <w:rsid w:val="00435E9F"/>
    <w:rsid w:val="0043607E"/>
    <w:rsid w:val="0043688D"/>
    <w:rsid w:val="00437480"/>
    <w:rsid w:val="0043767A"/>
    <w:rsid w:val="004376BA"/>
    <w:rsid w:val="00437DCA"/>
    <w:rsid w:val="0044088F"/>
    <w:rsid w:val="00440FE0"/>
    <w:rsid w:val="004415B9"/>
    <w:rsid w:val="00442D3F"/>
    <w:rsid w:val="004430F0"/>
    <w:rsid w:val="0044348D"/>
    <w:rsid w:val="004434CD"/>
    <w:rsid w:val="00443678"/>
    <w:rsid w:val="0044381B"/>
    <w:rsid w:val="004438C1"/>
    <w:rsid w:val="00443A27"/>
    <w:rsid w:val="004454C4"/>
    <w:rsid w:val="004460B4"/>
    <w:rsid w:val="0044704D"/>
    <w:rsid w:val="00447440"/>
    <w:rsid w:val="00447B1B"/>
    <w:rsid w:val="004509E5"/>
    <w:rsid w:val="00450ED9"/>
    <w:rsid w:val="00450F32"/>
    <w:rsid w:val="0045160C"/>
    <w:rsid w:val="00451730"/>
    <w:rsid w:val="00451E44"/>
    <w:rsid w:val="0045297C"/>
    <w:rsid w:val="00452B19"/>
    <w:rsid w:val="00452D15"/>
    <w:rsid w:val="00452D2C"/>
    <w:rsid w:val="00453471"/>
    <w:rsid w:val="00453845"/>
    <w:rsid w:val="004539E8"/>
    <w:rsid w:val="004544E0"/>
    <w:rsid w:val="00454B76"/>
    <w:rsid w:val="00454D60"/>
    <w:rsid w:val="00454F05"/>
    <w:rsid w:val="004573EF"/>
    <w:rsid w:val="00457F06"/>
    <w:rsid w:val="00460270"/>
    <w:rsid w:val="00460CC9"/>
    <w:rsid w:val="00460E78"/>
    <w:rsid w:val="00460ECA"/>
    <w:rsid w:val="00461BDF"/>
    <w:rsid w:val="004624D8"/>
    <w:rsid w:val="00462A6F"/>
    <w:rsid w:val="00462B60"/>
    <w:rsid w:val="00462FEE"/>
    <w:rsid w:val="004637D3"/>
    <w:rsid w:val="004641DB"/>
    <w:rsid w:val="004641F8"/>
    <w:rsid w:val="0046466F"/>
    <w:rsid w:val="00464F44"/>
    <w:rsid w:val="0046503E"/>
    <w:rsid w:val="004651AC"/>
    <w:rsid w:val="004651BA"/>
    <w:rsid w:val="004652F6"/>
    <w:rsid w:val="0046533D"/>
    <w:rsid w:val="004659BD"/>
    <w:rsid w:val="004665A5"/>
    <w:rsid w:val="00466D1A"/>
    <w:rsid w:val="00466F1C"/>
    <w:rsid w:val="00467211"/>
    <w:rsid w:val="00467E59"/>
    <w:rsid w:val="004708C0"/>
    <w:rsid w:val="00470BC9"/>
    <w:rsid w:val="00470FC3"/>
    <w:rsid w:val="004713DF"/>
    <w:rsid w:val="0047145C"/>
    <w:rsid w:val="004721E1"/>
    <w:rsid w:val="00473D7B"/>
    <w:rsid w:val="00473FFE"/>
    <w:rsid w:val="004743B3"/>
    <w:rsid w:val="00475555"/>
    <w:rsid w:val="00475971"/>
    <w:rsid w:val="00476749"/>
    <w:rsid w:val="004767F7"/>
    <w:rsid w:val="0047769B"/>
    <w:rsid w:val="00477D7E"/>
    <w:rsid w:val="00477D7F"/>
    <w:rsid w:val="004801CB"/>
    <w:rsid w:val="00480325"/>
    <w:rsid w:val="00480820"/>
    <w:rsid w:val="00481F4C"/>
    <w:rsid w:val="0048264E"/>
    <w:rsid w:val="0048351E"/>
    <w:rsid w:val="00483566"/>
    <w:rsid w:val="00483819"/>
    <w:rsid w:val="004839BA"/>
    <w:rsid w:val="00484418"/>
    <w:rsid w:val="00484606"/>
    <w:rsid w:val="004853F5"/>
    <w:rsid w:val="00486244"/>
    <w:rsid w:val="00486BCC"/>
    <w:rsid w:val="00486D7D"/>
    <w:rsid w:val="0048712A"/>
    <w:rsid w:val="00487AC7"/>
    <w:rsid w:val="00487AF6"/>
    <w:rsid w:val="00490297"/>
    <w:rsid w:val="004905EE"/>
    <w:rsid w:val="00490986"/>
    <w:rsid w:val="00491AA3"/>
    <w:rsid w:val="00491D91"/>
    <w:rsid w:val="004927BE"/>
    <w:rsid w:val="004928D0"/>
    <w:rsid w:val="00492901"/>
    <w:rsid w:val="00493052"/>
    <w:rsid w:val="004931C5"/>
    <w:rsid w:val="004933B5"/>
    <w:rsid w:val="004934DD"/>
    <w:rsid w:val="00493647"/>
    <w:rsid w:val="004948C9"/>
    <w:rsid w:val="00494F2E"/>
    <w:rsid w:val="00495B19"/>
    <w:rsid w:val="004967A5"/>
    <w:rsid w:val="00496E96"/>
    <w:rsid w:val="004A0342"/>
    <w:rsid w:val="004A0CF1"/>
    <w:rsid w:val="004A10AA"/>
    <w:rsid w:val="004A19E1"/>
    <w:rsid w:val="004A2E6E"/>
    <w:rsid w:val="004A373B"/>
    <w:rsid w:val="004A3D58"/>
    <w:rsid w:val="004A3DF6"/>
    <w:rsid w:val="004A3F08"/>
    <w:rsid w:val="004A422B"/>
    <w:rsid w:val="004A43CC"/>
    <w:rsid w:val="004A4EF9"/>
    <w:rsid w:val="004A553E"/>
    <w:rsid w:val="004A5C43"/>
    <w:rsid w:val="004A79BB"/>
    <w:rsid w:val="004A7B63"/>
    <w:rsid w:val="004A7C7A"/>
    <w:rsid w:val="004A7E96"/>
    <w:rsid w:val="004A7EAC"/>
    <w:rsid w:val="004B0BA8"/>
    <w:rsid w:val="004B1090"/>
    <w:rsid w:val="004B1200"/>
    <w:rsid w:val="004B184C"/>
    <w:rsid w:val="004B1B13"/>
    <w:rsid w:val="004B26D0"/>
    <w:rsid w:val="004B352D"/>
    <w:rsid w:val="004B35CA"/>
    <w:rsid w:val="004B46C3"/>
    <w:rsid w:val="004B5254"/>
    <w:rsid w:val="004B5816"/>
    <w:rsid w:val="004B5956"/>
    <w:rsid w:val="004B5C93"/>
    <w:rsid w:val="004B5E27"/>
    <w:rsid w:val="004B6D0F"/>
    <w:rsid w:val="004B7053"/>
    <w:rsid w:val="004C0391"/>
    <w:rsid w:val="004C25D4"/>
    <w:rsid w:val="004C2B29"/>
    <w:rsid w:val="004C333C"/>
    <w:rsid w:val="004C39C8"/>
    <w:rsid w:val="004C5039"/>
    <w:rsid w:val="004C58CD"/>
    <w:rsid w:val="004C675F"/>
    <w:rsid w:val="004C6AAD"/>
    <w:rsid w:val="004C7E29"/>
    <w:rsid w:val="004C7F65"/>
    <w:rsid w:val="004D0BD8"/>
    <w:rsid w:val="004D1152"/>
    <w:rsid w:val="004D1D8F"/>
    <w:rsid w:val="004D2772"/>
    <w:rsid w:val="004D3049"/>
    <w:rsid w:val="004D3171"/>
    <w:rsid w:val="004D452A"/>
    <w:rsid w:val="004D49D9"/>
    <w:rsid w:val="004D5084"/>
    <w:rsid w:val="004D5EB0"/>
    <w:rsid w:val="004D5F7C"/>
    <w:rsid w:val="004D6F5C"/>
    <w:rsid w:val="004D708F"/>
    <w:rsid w:val="004D7234"/>
    <w:rsid w:val="004E017C"/>
    <w:rsid w:val="004E03B6"/>
    <w:rsid w:val="004E073E"/>
    <w:rsid w:val="004E0A0F"/>
    <w:rsid w:val="004E10F0"/>
    <w:rsid w:val="004E1D3C"/>
    <w:rsid w:val="004E3123"/>
    <w:rsid w:val="004E3134"/>
    <w:rsid w:val="004E43C9"/>
    <w:rsid w:val="004E4586"/>
    <w:rsid w:val="004E4652"/>
    <w:rsid w:val="004E49FE"/>
    <w:rsid w:val="004E4FF4"/>
    <w:rsid w:val="004E52A0"/>
    <w:rsid w:val="004E5DEF"/>
    <w:rsid w:val="004E5FE4"/>
    <w:rsid w:val="004E62FF"/>
    <w:rsid w:val="004E652A"/>
    <w:rsid w:val="004E7E8D"/>
    <w:rsid w:val="004F0255"/>
    <w:rsid w:val="004F0521"/>
    <w:rsid w:val="004F0AC6"/>
    <w:rsid w:val="004F0DF0"/>
    <w:rsid w:val="004F0FD4"/>
    <w:rsid w:val="004F15B6"/>
    <w:rsid w:val="004F186E"/>
    <w:rsid w:val="004F219D"/>
    <w:rsid w:val="004F2EC2"/>
    <w:rsid w:val="004F316C"/>
    <w:rsid w:val="004F33C5"/>
    <w:rsid w:val="004F368B"/>
    <w:rsid w:val="004F3E67"/>
    <w:rsid w:val="004F5FF2"/>
    <w:rsid w:val="004F63C9"/>
    <w:rsid w:val="004F6BC0"/>
    <w:rsid w:val="004F74B0"/>
    <w:rsid w:val="004F768E"/>
    <w:rsid w:val="004F7FDA"/>
    <w:rsid w:val="00500109"/>
    <w:rsid w:val="00500EF3"/>
    <w:rsid w:val="0050241F"/>
    <w:rsid w:val="00502A53"/>
    <w:rsid w:val="00504429"/>
    <w:rsid w:val="005044BE"/>
    <w:rsid w:val="00505F9B"/>
    <w:rsid w:val="005062AF"/>
    <w:rsid w:val="005065E6"/>
    <w:rsid w:val="005068C7"/>
    <w:rsid w:val="00506944"/>
    <w:rsid w:val="00506E7F"/>
    <w:rsid w:val="00507ADF"/>
    <w:rsid w:val="00510161"/>
    <w:rsid w:val="00510301"/>
    <w:rsid w:val="005123D7"/>
    <w:rsid w:val="005125F1"/>
    <w:rsid w:val="00512640"/>
    <w:rsid w:val="005126C2"/>
    <w:rsid w:val="00512A12"/>
    <w:rsid w:val="00512B08"/>
    <w:rsid w:val="00512C1D"/>
    <w:rsid w:val="005133BC"/>
    <w:rsid w:val="00513B1C"/>
    <w:rsid w:val="00514A07"/>
    <w:rsid w:val="00515AB0"/>
    <w:rsid w:val="0051655C"/>
    <w:rsid w:val="00516B5C"/>
    <w:rsid w:val="00517743"/>
    <w:rsid w:val="00517B9A"/>
    <w:rsid w:val="00520908"/>
    <w:rsid w:val="00520D47"/>
    <w:rsid w:val="00521785"/>
    <w:rsid w:val="00522146"/>
    <w:rsid w:val="00522457"/>
    <w:rsid w:val="00522BA0"/>
    <w:rsid w:val="0052416B"/>
    <w:rsid w:val="005246F7"/>
    <w:rsid w:val="00526242"/>
    <w:rsid w:val="005265BF"/>
    <w:rsid w:val="00526A24"/>
    <w:rsid w:val="005279E0"/>
    <w:rsid w:val="00527C4B"/>
    <w:rsid w:val="00527ECF"/>
    <w:rsid w:val="00530E15"/>
    <w:rsid w:val="00531558"/>
    <w:rsid w:val="00532C3B"/>
    <w:rsid w:val="00532FA8"/>
    <w:rsid w:val="00533066"/>
    <w:rsid w:val="0053317D"/>
    <w:rsid w:val="005334CE"/>
    <w:rsid w:val="00533BFE"/>
    <w:rsid w:val="00533C8D"/>
    <w:rsid w:val="00534A13"/>
    <w:rsid w:val="00534C74"/>
    <w:rsid w:val="00534FB1"/>
    <w:rsid w:val="00535096"/>
    <w:rsid w:val="00535430"/>
    <w:rsid w:val="00535EDB"/>
    <w:rsid w:val="005361E1"/>
    <w:rsid w:val="005368BB"/>
    <w:rsid w:val="00536D1D"/>
    <w:rsid w:val="00536FDE"/>
    <w:rsid w:val="005372A9"/>
    <w:rsid w:val="00537695"/>
    <w:rsid w:val="005378C5"/>
    <w:rsid w:val="0054082C"/>
    <w:rsid w:val="00541643"/>
    <w:rsid w:val="00541C5F"/>
    <w:rsid w:val="00541E6F"/>
    <w:rsid w:val="00541EF5"/>
    <w:rsid w:val="00542034"/>
    <w:rsid w:val="00543456"/>
    <w:rsid w:val="00543781"/>
    <w:rsid w:val="00544B1F"/>
    <w:rsid w:val="00545A9F"/>
    <w:rsid w:val="005465C4"/>
    <w:rsid w:val="0054666D"/>
    <w:rsid w:val="0054702E"/>
    <w:rsid w:val="005476C4"/>
    <w:rsid w:val="005477E9"/>
    <w:rsid w:val="00547AEC"/>
    <w:rsid w:val="00547E00"/>
    <w:rsid w:val="00547EC0"/>
    <w:rsid w:val="00550023"/>
    <w:rsid w:val="0055140A"/>
    <w:rsid w:val="00552BFF"/>
    <w:rsid w:val="005532FD"/>
    <w:rsid w:val="005543B0"/>
    <w:rsid w:val="0055526E"/>
    <w:rsid w:val="00555C59"/>
    <w:rsid w:val="005569EE"/>
    <w:rsid w:val="00556CC6"/>
    <w:rsid w:val="00557242"/>
    <w:rsid w:val="00560E3B"/>
    <w:rsid w:val="00560EED"/>
    <w:rsid w:val="00561198"/>
    <w:rsid w:val="00561BE2"/>
    <w:rsid w:val="00561C33"/>
    <w:rsid w:val="00562376"/>
    <w:rsid w:val="00562A97"/>
    <w:rsid w:val="00563B2C"/>
    <w:rsid w:val="00565162"/>
    <w:rsid w:val="00565455"/>
    <w:rsid w:val="005661BF"/>
    <w:rsid w:val="00566BDB"/>
    <w:rsid w:val="00566EFE"/>
    <w:rsid w:val="0057095D"/>
    <w:rsid w:val="00571E1B"/>
    <w:rsid w:val="005733B2"/>
    <w:rsid w:val="005755F7"/>
    <w:rsid w:val="0057590A"/>
    <w:rsid w:val="00576F2A"/>
    <w:rsid w:val="00576FB5"/>
    <w:rsid w:val="00577CA9"/>
    <w:rsid w:val="00580FBF"/>
    <w:rsid w:val="005816EB"/>
    <w:rsid w:val="005817B9"/>
    <w:rsid w:val="00582653"/>
    <w:rsid w:val="0058313E"/>
    <w:rsid w:val="00583397"/>
    <w:rsid w:val="00583F95"/>
    <w:rsid w:val="005841E5"/>
    <w:rsid w:val="00585D87"/>
    <w:rsid w:val="00586634"/>
    <w:rsid w:val="00586A21"/>
    <w:rsid w:val="00586CD0"/>
    <w:rsid w:val="00586F6E"/>
    <w:rsid w:val="005875B6"/>
    <w:rsid w:val="00590204"/>
    <w:rsid w:val="0059022A"/>
    <w:rsid w:val="00590A8C"/>
    <w:rsid w:val="005919F8"/>
    <w:rsid w:val="00592343"/>
    <w:rsid w:val="005936A1"/>
    <w:rsid w:val="00594567"/>
    <w:rsid w:val="0059623A"/>
    <w:rsid w:val="00596276"/>
    <w:rsid w:val="0059657E"/>
    <w:rsid w:val="005967E8"/>
    <w:rsid w:val="00596879"/>
    <w:rsid w:val="0059735B"/>
    <w:rsid w:val="00597442"/>
    <w:rsid w:val="00597C4E"/>
    <w:rsid w:val="00597D4B"/>
    <w:rsid w:val="00597EAB"/>
    <w:rsid w:val="005A0012"/>
    <w:rsid w:val="005A0030"/>
    <w:rsid w:val="005A0838"/>
    <w:rsid w:val="005A0CDD"/>
    <w:rsid w:val="005A1536"/>
    <w:rsid w:val="005A187B"/>
    <w:rsid w:val="005A24B1"/>
    <w:rsid w:val="005A378E"/>
    <w:rsid w:val="005A3F07"/>
    <w:rsid w:val="005A4AC7"/>
    <w:rsid w:val="005A4B98"/>
    <w:rsid w:val="005A50C3"/>
    <w:rsid w:val="005A58BD"/>
    <w:rsid w:val="005A5B05"/>
    <w:rsid w:val="005A5B51"/>
    <w:rsid w:val="005A660F"/>
    <w:rsid w:val="005A6E17"/>
    <w:rsid w:val="005A7751"/>
    <w:rsid w:val="005A7842"/>
    <w:rsid w:val="005B0CFF"/>
    <w:rsid w:val="005B23D4"/>
    <w:rsid w:val="005B24F0"/>
    <w:rsid w:val="005B2D22"/>
    <w:rsid w:val="005B315C"/>
    <w:rsid w:val="005B3C17"/>
    <w:rsid w:val="005B3EF9"/>
    <w:rsid w:val="005B3F5C"/>
    <w:rsid w:val="005B44B8"/>
    <w:rsid w:val="005B45CA"/>
    <w:rsid w:val="005B50FC"/>
    <w:rsid w:val="005B5383"/>
    <w:rsid w:val="005B5563"/>
    <w:rsid w:val="005B582E"/>
    <w:rsid w:val="005B5841"/>
    <w:rsid w:val="005B5C78"/>
    <w:rsid w:val="005B5C90"/>
    <w:rsid w:val="005B6F8B"/>
    <w:rsid w:val="005B7B0E"/>
    <w:rsid w:val="005B7F91"/>
    <w:rsid w:val="005C03E8"/>
    <w:rsid w:val="005C0825"/>
    <w:rsid w:val="005C0C55"/>
    <w:rsid w:val="005C1ACF"/>
    <w:rsid w:val="005C2170"/>
    <w:rsid w:val="005C236D"/>
    <w:rsid w:val="005C2A05"/>
    <w:rsid w:val="005C2F33"/>
    <w:rsid w:val="005C2FC8"/>
    <w:rsid w:val="005C3574"/>
    <w:rsid w:val="005C3852"/>
    <w:rsid w:val="005C3E9C"/>
    <w:rsid w:val="005C5F2D"/>
    <w:rsid w:val="005C6D9E"/>
    <w:rsid w:val="005C73E7"/>
    <w:rsid w:val="005D08DE"/>
    <w:rsid w:val="005D0AB5"/>
    <w:rsid w:val="005D1AB4"/>
    <w:rsid w:val="005D2524"/>
    <w:rsid w:val="005D2936"/>
    <w:rsid w:val="005D2E13"/>
    <w:rsid w:val="005D3447"/>
    <w:rsid w:val="005D3549"/>
    <w:rsid w:val="005D3E87"/>
    <w:rsid w:val="005D48BA"/>
    <w:rsid w:val="005D4F71"/>
    <w:rsid w:val="005D54C0"/>
    <w:rsid w:val="005D55AC"/>
    <w:rsid w:val="005D57C0"/>
    <w:rsid w:val="005D68EA"/>
    <w:rsid w:val="005D7281"/>
    <w:rsid w:val="005D773A"/>
    <w:rsid w:val="005E046F"/>
    <w:rsid w:val="005E0E59"/>
    <w:rsid w:val="005E1886"/>
    <w:rsid w:val="005E1A74"/>
    <w:rsid w:val="005E2240"/>
    <w:rsid w:val="005E2A7F"/>
    <w:rsid w:val="005E347D"/>
    <w:rsid w:val="005E3E08"/>
    <w:rsid w:val="005E4604"/>
    <w:rsid w:val="005E4718"/>
    <w:rsid w:val="005E49B5"/>
    <w:rsid w:val="005E557E"/>
    <w:rsid w:val="005E5D9C"/>
    <w:rsid w:val="005E67C1"/>
    <w:rsid w:val="005E6D4B"/>
    <w:rsid w:val="005E6FD7"/>
    <w:rsid w:val="005E6FDC"/>
    <w:rsid w:val="005E7167"/>
    <w:rsid w:val="005E720D"/>
    <w:rsid w:val="005E7B1C"/>
    <w:rsid w:val="005F0705"/>
    <w:rsid w:val="005F08C0"/>
    <w:rsid w:val="005F1BE1"/>
    <w:rsid w:val="005F2751"/>
    <w:rsid w:val="005F3985"/>
    <w:rsid w:val="005F3F93"/>
    <w:rsid w:val="005F4245"/>
    <w:rsid w:val="005F456C"/>
    <w:rsid w:val="005F4FF5"/>
    <w:rsid w:val="005F514E"/>
    <w:rsid w:val="005F553D"/>
    <w:rsid w:val="005F635C"/>
    <w:rsid w:val="005F6BB2"/>
    <w:rsid w:val="005F6BC8"/>
    <w:rsid w:val="005F6E38"/>
    <w:rsid w:val="005F6F6B"/>
    <w:rsid w:val="005F71DB"/>
    <w:rsid w:val="005F72FB"/>
    <w:rsid w:val="005F747A"/>
    <w:rsid w:val="005F7F7F"/>
    <w:rsid w:val="006002D2"/>
    <w:rsid w:val="0060050D"/>
    <w:rsid w:val="00600730"/>
    <w:rsid w:val="00600736"/>
    <w:rsid w:val="00600E3A"/>
    <w:rsid w:val="006020B0"/>
    <w:rsid w:val="006023E6"/>
    <w:rsid w:val="00602F1E"/>
    <w:rsid w:val="00603025"/>
    <w:rsid w:val="006035B0"/>
    <w:rsid w:val="006035EE"/>
    <w:rsid w:val="0060454C"/>
    <w:rsid w:val="00604F9B"/>
    <w:rsid w:val="006050CE"/>
    <w:rsid w:val="00606404"/>
    <w:rsid w:val="0060671A"/>
    <w:rsid w:val="00606915"/>
    <w:rsid w:val="00606C07"/>
    <w:rsid w:val="00606F61"/>
    <w:rsid w:val="006104D1"/>
    <w:rsid w:val="006107A9"/>
    <w:rsid w:val="00611097"/>
    <w:rsid w:val="006111DD"/>
    <w:rsid w:val="00611EF7"/>
    <w:rsid w:val="00612662"/>
    <w:rsid w:val="0061284D"/>
    <w:rsid w:val="00612A10"/>
    <w:rsid w:val="00613184"/>
    <w:rsid w:val="00613B6F"/>
    <w:rsid w:val="00614456"/>
    <w:rsid w:val="006152E8"/>
    <w:rsid w:val="006158AF"/>
    <w:rsid w:val="00615EAC"/>
    <w:rsid w:val="00616235"/>
    <w:rsid w:val="00617645"/>
    <w:rsid w:val="00617C76"/>
    <w:rsid w:val="00620002"/>
    <w:rsid w:val="00620013"/>
    <w:rsid w:val="00620863"/>
    <w:rsid w:val="00620AD7"/>
    <w:rsid w:val="00620D58"/>
    <w:rsid w:val="0062138D"/>
    <w:rsid w:val="00621C31"/>
    <w:rsid w:val="00621DB8"/>
    <w:rsid w:val="00621F24"/>
    <w:rsid w:val="00622FCD"/>
    <w:rsid w:val="00623DEF"/>
    <w:rsid w:val="0062401A"/>
    <w:rsid w:val="00624121"/>
    <w:rsid w:val="00624855"/>
    <w:rsid w:val="0062587E"/>
    <w:rsid w:val="00625A57"/>
    <w:rsid w:val="00625BBB"/>
    <w:rsid w:val="00625E31"/>
    <w:rsid w:val="00626863"/>
    <w:rsid w:val="00626D39"/>
    <w:rsid w:val="00626DF6"/>
    <w:rsid w:val="00627542"/>
    <w:rsid w:val="00627806"/>
    <w:rsid w:val="00627FBC"/>
    <w:rsid w:val="00630238"/>
    <w:rsid w:val="0063058D"/>
    <w:rsid w:val="00630C2A"/>
    <w:rsid w:val="00631924"/>
    <w:rsid w:val="0063324F"/>
    <w:rsid w:val="006337B4"/>
    <w:rsid w:val="006345FA"/>
    <w:rsid w:val="00634733"/>
    <w:rsid w:val="00634D12"/>
    <w:rsid w:val="00635C1E"/>
    <w:rsid w:val="00636250"/>
    <w:rsid w:val="00636B6A"/>
    <w:rsid w:val="00637B5A"/>
    <w:rsid w:val="00640C11"/>
    <w:rsid w:val="006414D3"/>
    <w:rsid w:val="00642492"/>
    <w:rsid w:val="006425F4"/>
    <w:rsid w:val="006428AC"/>
    <w:rsid w:val="00642A09"/>
    <w:rsid w:val="00642E99"/>
    <w:rsid w:val="0064322E"/>
    <w:rsid w:val="00643268"/>
    <w:rsid w:val="006443B5"/>
    <w:rsid w:val="0064479B"/>
    <w:rsid w:val="00644B20"/>
    <w:rsid w:val="00644D35"/>
    <w:rsid w:val="0064522C"/>
    <w:rsid w:val="00645B04"/>
    <w:rsid w:val="0064618D"/>
    <w:rsid w:val="006462E6"/>
    <w:rsid w:val="0064633A"/>
    <w:rsid w:val="0064720E"/>
    <w:rsid w:val="00647A2C"/>
    <w:rsid w:val="00647FF7"/>
    <w:rsid w:val="00650754"/>
    <w:rsid w:val="0065082D"/>
    <w:rsid w:val="00650B2B"/>
    <w:rsid w:val="00650E25"/>
    <w:rsid w:val="00651653"/>
    <w:rsid w:val="006534F6"/>
    <w:rsid w:val="00653681"/>
    <w:rsid w:val="00653DCD"/>
    <w:rsid w:val="00654BA5"/>
    <w:rsid w:val="006563BA"/>
    <w:rsid w:val="00656940"/>
    <w:rsid w:val="00656CC8"/>
    <w:rsid w:val="006572DF"/>
    <w:rsid w:val="0066037E"/>
    <w:rsid w:val="00661E2E"/>
    <w:rsid w:val="00662959"/>
    <w:rsid w:val="00662DFB"/>
    <w:rsid w:val="00662E33"/>
    <w:rsid w:val="00663156"/>
    <w:rsid w:val="006639B5"/>
    <w:rsid w:val="00663F48"/>
    <w:rsid w:val="00664292"/>
    <w:rsid w:val="00665EB7"/>
    <w:rsid w:val="006662B5"/>
    <w:rsid w:val="00666939"/>
    <w:rsid w:val="006679B7"/>
    <w:rsid w:val="0067013B"/>
    <w:rsid w:val="006703EA"/>
    <w:rsid w:val="0067048D"/>
    <w:rsid w:val="00670D72"/>
    <w:rsid w:val="00671701"/>
    <w:rsid w:val="00671E7D"/>
    <w:rsid w:val="00672F1C"/>
    <w:rsid w:val="006732AB"/>
    <w:rsid w:val="0067395F"/>
    <w:rsid w:val="00673B3F"/>
    <w:rsid w:val="00674423"/>
    <w:rsid w:val="00674CC6"/>
    <w:rsid w:val="00674F6D"/>
    <w:rsid w:val="00675060"/>
    <w:rsid w:val="006756E2"/>
    <w:rsid w:val="00676124"/>
    <w:rsid w:val="00676922"/>
    <w:rsid w:val="00676AF1"/>
    <w:rsid w:val="00677395"/>
    <w:rsid w:val="00677C9D"/>
    <w:rsid w:val="006805AB"/>
    <w:rsid w:val="0068093E"/>
    <w:rsid w:val="00680EB6"/>
    <w:rsid w:val="00680FF8"/>
    <w:rsid w:val="0068170F"/>
    <w:rsid w:val="00681CC3"/>
    <w:rsid w:val="0068269A"/>
    <w:rsid w:val="006827AD"/>
    <w:rsid w:val="00683797"/>
    <w:rsid w:val="006840B2"/>
    <w:rsid w:val="006853D1"/>
    <w:rsid w:val="0068564D"/>
    <w:rsid w:val="00685E7C"/>
    <w:rsid w:val="0068637D"/>
    <w:rsid w:val="00686E0B"/>
    <w:rsid w:val="0068747B"/>
    <w:rsid w:val="0068759A"/>
    <w:rsid w:val="00690438"/>
    <w:rsid w:val="00690A98"/>
    <w:rsid w:val="00693EAA"/>
    <w:rsid w:val="006949DD"/>
    <w:rsid w:val="00695217"/>
    <w:rsid w:val="0069595C"/>
    <w:rsid w:val="006959A4"/>
    <w:rsid w:val="006959D6"/>
    <w:rsid w:val="00695AF6"/>
    <w:rsid w:val="006961E7"/>
    <w:rsid w:val="006970C8"/>
    <w:rsid w:val="006977DA"/>
    <w:rsid w:val="0069794F"/>
    <w:rsid w:val="006A0118"/>
    <w:rsid w:val="006A0D63"/>
    <w:rsid w:val="006A1275"/>
    <w:rsid w:val="006A188F"/>
    <w:rsid w:val="006A249F"/>
    <w:rsid w:val="006A24F9"/>
    <w:rsid w:val="006A259B"/>
    <w:rsid w:val="006A34CF"/>
    <w:rsid w:val="006A4276"/>
    <w:rsid w:val="006A6630"/>
    <w:rsid w:val="006A6E18"/>
    <w:rsid w:val="006A706C"/>
    <w:rsid w:val="006A7D8C"/>
    <w:rsid w:val="006B0066"/>
    <w:rsid w:val="006B041B"/>
    <w:rsid w:val="006B056B"/>
    <w:rsid w:val="006B07DE"/>
    <w:rsid w:val="006B0921"/>
    <w:rsid w:val="006B0AC5"/>
    <w:rsid w:val="006B1289"/>
    <w:rsid w:val="006B1A7D"/>
    <w:rsid w:val="006B1BE6"/>
    <w:rsid w:val="006B1E65"/>
    <w:rsid w:val="006B2725"/>
    <w:rsid w:val="006B2927"/>
    <w:rsid w:val="006B3273"/>
    <w:rsid w:val="006B32F3"/>
    <w:rsid w:val="006B3BC8"/>
    <w:rsid w:val="006B4D17"/>
    <w:rsid w:val="006B5891"/>
    <w:rsid w:val="006B5C26"/>
    <w:rsid w:val="006B5C4A"/>
    <w:rsid w:val="006B5EA6"/>
    <w:rsid w:val="006B67EE"/>
    <w:rsid w:val="006C0145"/>
    <w:rsid w:val="006C0249"/>
    <w:rsid w:val="006C036D"/>
    <w:rsid w:val="006C037F"/>
    <w:rsid w:val="006C0D12"/>
    <w:rsid w:val="006C166D"/>
    <w:rsid w:val="006C2835"/>
    <w:rsid w:val="006C2D73"/>
    <w:rsid w:val="006C3233"/>
    <w:rsid w:val="006C411A"/>
    <w:rsid w:val="006C45B1"/>
    <w:rsid w:val="006C51DC"/>
    <w:rsid w:val="006C5AD6"/>
    <w:rsid w:val="006C724F"/>
    <w:rsid w:val="006D0399"/>
    <w:rsid w:val="006D04A7"/>
    <w:rsid w:val="006D0ADA"/>
    <w:rsid w:val="006D10DE"/>
    <w:rsid w:val="006D1551"/>
    <w:rsid w:val="006D3221"/>
    <w:rsid w:val="006D3DA5"/>
    <w:rsid w:val="006D4279"/>
    <w:rsid w:val="006D45F3"/>
    <w:rsid w:val="006D4ADE"/>
    <w:rsid w:val="006D5798"/>
    <w:rsid w:val="006D5CD0"/>
    <w:rsid w:val="006E0433"/>
    <w:rsid w:val="006E05FE"/>
    <w:rsid w:val="006E2181"/>
    <w:rsid w:val="006E2571"/>
    <w:rsid w:val="006E340A"/>
    <w:rsid w:val="006E40A5"/>
    <w:rsid w:val="006E4675"/>
    <w:rsid w:val="006E4AEF"/>
    <w:rsid w:val="006E4DC4"/>
    <w:rsid w:val="006E56FF"/>
    <w:rsid w:val="006E60D6"/>
    <w:rsid w:val="006E6371"/>
    <w:rsid w:val="006E6CD8"/>
    <w:rsid w:val="006F00CE"/>
    <w:rsid w:val="006F02B2"/>
    <w:rsid w:val="006F12F3"/>
    <w:rsid w:val="006F17D8"/>
    <w:rsid w:val="006F2161"/>
    <w:rsid w:val="006F21C3"/>
    <w:rsid w:val="006F2273"/>
    <w:rsid w:val="006F2D61"/>
    <w:rsid w:val="006F33B9"/>
    <w:rsid w:val="006F36F4"/>
    <w:rsid w:val="006F3FA1"/>
    <w:rsid w:val="006F41F4"/>
    <w:rsid w:val="006F4346"/>
    <w:rsid w:val="006F44D7"/>
    <w:rsid w:val="006F4F39"/>
    <w:rsid w:val="006F550A"/>
    <w:rsid w:val="006F56C4"/>
    <w:rsid w:val="006F5F99"/>
    <w:rsid w:val="006F62C7"/>
    <w:rsid w:val="006F6875"/>
    <w:rsid w:val="006F7526"/>
    <w:rsid w:val="006F7B1E"/>
    <w:rsid w:val="00700062"/>
    <w:rsid w:val="00700966"/>
    <w:rsid w:val="007011CC"/>
    <w:rsid w:val="0070218D"/>
    <w:rsid w:val="0070290C"/>
    <w:rsid w:val="00703241"/>
    <w:rsid w:val="00704208"/>
    <w:rsid w:val="00704ED1"/>
    <w:rsid w:val="00705007"/>
    <w:rsid w:val="00705236"/>
    <w:rsid w:val="007057DD"/>
    <w:rsid w:val="00705960"/>
    <w:rsid w:val="00705AA1"/>
    <w:rsid w:val="00705AAF"/>
    <w:rsid w:val="007064EE"/>
    <w:rsid w:val="00707570"/>
    <w:rsid w:val="00707C39"/>
    <w:rsid w:val="00707DB9"/>
    <w:rsid w:val="007101F4"/>
    <w:rsid w:val="007108FC"/>
    <w:rsid w:val="00711B4E"/>
    <w:rsid w:val="00711EE2"/>
    <w:rsid w:val="00712281"/>
    <w:rsid w:val="00712D0A"/>
    <w:rsid w:val="00714162"/>
    <w:rsid w:val="0071433D"/>
    <w:rsid w:val="00714C3B"/>
    <w:rsid w:val="00714F5D"/>
    <w:rsid w:val="00715433"/>
    <w:rsid w:val="00715460"/>
    <w:rsid w:val="0071582F"/>
    <w:rsid w:val="00715AAF"/>
    <w:rsid w:val="0071669B"/>
    <w:rsid w:val="007167C7"/>
    <w:rsid w:val="00716A46"/>
    <w:rsid w:val="0071739D"/>
    <w:rsid w:val="007175B9"/>
    <w:rsid w:val="0071763C"/>
    <w:rsid w:val="007176D3"/>
    <w:rsid w:val="00717D20"/>
    <w:rsid w:val="00720132"/>
    <w:rsid w:val="007205BD"/>
    <w:rsid w:val="00720619"/>
    <w:rsid w:val="00720F4A"/>
    <w:rsid w:val="00721CCF"/>
    <w:rsid w:val="00722912"/>
    <w:rsid w:val="00722D33"/>
    <w:rsid w:val="00723633"/>
    <w:rsid w:val="0072470E"/>
    <w:rsid w:val="00725045"/>
    <w:rsid w:val="00726AB6"/>
    <w:rsid w:val="00727417"/>
    <w:rsid w:val="00727BDC"/>
    <w:rsid w:val="00730A8F"/>
    <w:rsid w:val="007310BB"/>
    <w:rsid w:val="00731A51"/>
    <w:rsid w:val="00731D11"/>
    <w:rsid w:val="00731E5E"/>
    <w:rsid w:val="0073229B"/>
    <w:rsid w:val="0073234A"/>
    <w:rsid w:val="00732487"/>
    <w:rsid w:val="0073264D"/>
    <w:rsid w:val="007342D7"/>
    <w:rsid w:val="00734901"/>
    <w:rsid w:val="007359E2"/>
    <w:rsid w:val="00735A02"/>
    <w:rsid w:val="00735AD8"/>
    <w:rsid w:val="00735F18"/>
    <w:rsid w:val="0073611B"/>
    <w:rsid w:val="00737063"/>
    <w:rsid w:val="00737141"/>
    <w:rsid w:val="007371BE"/>
    <w:rsid w:val="00737850"/>
    <w:rsid w:val="00737B82"/>
    <w:rsid w:val="00737D98"/>
    <w:rsid w:val="00737F07"/>
    <w:rsid w:val="00740694"/>
    <w:rsid w:val="00740E4D"/>
    <w:rsid w:val="0074195B"/>
    <w:rsid w:val="00742694"/>
    <w:rsid w:val="00742DDF"/>
    <w:rsid w:val="00744736"/>
    <w:rsid w:val="00745383"/>
    <w:rsid w:val="00745A09"/>
    <w:rsid w:val="00745DB8"/>
    <w:rsid w:val="00746072"/>
    <w:rsid w:val="00746B8C"/>
    <w:rsid w:val="00746B93"/>
    <w:rsid w:val="00747311"/>
    <w:rsid w:val="00747AC5"/>
    <w:rsid w:val="00747B60"/>
    <w:rsid w:val="00750284"/>
    <w:rsid w:val="00750A6E"/>
    <w:rsid w:val="00750E0D"/>
    <w:rsid w:val="00751174"/>
    <w:rsid w:val="00751300"/>
    <w:rsid w:val="007514D1"/>
    <w:rsid w:val="007515B5"/>
    <w:rsid w:val="007519DB"/>
    <w:rsid w:val="007522B7"/>
    <w:rsid w:val="007528FF"/>
    <w:rsid w:val="00753265"/>
    <w:rsid w:val="00753EA3"/>
    <w:rsid w:val="00753FC4"/>
    <w:rsid w:val="007547D7"/>
    <w:rsid w:val="00755736"/>
    <w:rsid w:val="00755B2D"/>
    <w:rsid w:val="00755B90"/>
    <w:rsid w:val="00755E01"/>
    <w:rsid w:val="00755E8B"/>
    <w:rsid w:val="0075665C"/>
    <w:rsid w:val="007578FC"/>
    <w:rsid w:val="00760281"/>
    <w:rsid w:val="007607F5"/>
    <w:rsid w:val="00760DAE"/>
    <w:rsid w:val="0076145C"/>
    <w:rsid w:val="0076174E"/>
    <w:rsid w:val="0076194E"/>
    <w:rsid w:val="00763D3D"/>
    <w:rsid w:val="00764AB1"/>
    <w:rsid w:val="00765045"/>
    <w:rsid w:val="00766FD5"/>
    <w:rsid w:val="00767659"/>
    <w:rsid w:val="00767916"/>
    <w:rsid w:val="00767D59"/>
    <w:rsid w:val="007707F5"/>
    <w:rsid w:val="00771241"/>
    <w:rsid w:val="007712A8"/>
    <w:rsid w:val="00772259"/>
    <w:rsid w:val="007722E7"/>
    <w:rsid w:val="00773152"/>
    <w:rsid w:val="007735CC"/>
    <w:rsid w:val="00773D56"/>
    <w:rsid w:val="00773DEE"/>
    <w:rsid w:val="00774144"/>
    <w:rsid w:val="00774875"/>
    <w:rsid w:val="00774D0E"/>
    <w:rsid w:val="00774F84"/>
    <w:rsid w:val="007758F6"/>
    <w:rsid w:val="007762A2"/>
    <w:rsid w:val="007762BF"/>
    <w:rsid w:val="00776C8D"/>
    <w:rsid w:val="00776DEA"/>
    <w:rsid w:val="00777944"/>
    <w:rsid w:val="00780270"/>
    <w:rsid w:val="00780390"/>
    <w:rsid w:val="007803C8"/>
    <w:rsid w:val="00780674"/>
    <w:rsid w:val="007806D9"/>
    <w:rsid w:val="00780CB2"/>
    <w:rsid w:val="00781510"/>
    <w:rsid w:val="00781C37"/>
    <w:rsid w:val="0078248E"/>
    <w:rsid w:val="007825AB"/>
    <w:rsid w:val="00782FFA"/>
    <w:rsid w:val="00783290"/>
    <w:rsid w:val="0078361E"/>
    <w:rsid w:val="00783F9D"/>
    <w:rsid w:val="00784A43"/>
    <w:rsid w:val="00784BCA"/>
    <w:rsid w:val="00785235"/>
    <w:rsid w:val="00785347"/>
    <w:rsid w:val="007856D8"/>
    <w:rsid w:val="00785BAA"/>
    <w:rsid w:val="0078617E"/>
    <w:rsid w:val="007865E1"/>
    <w:rsid w:val="00786CD8"/>
    <w:rsid w:val="00787117"/>
    <w:rsid w:val="00790723"/>
    <w:rsid w:val="00790DC9"/>
    <w:rsid w:val="007913DD"/>
    <w:rsid w:val="007917A8"/>
    <w:rsid w:val="0079205B"/>
    <w:rsid w:val="00792211"/>
    <w:rsid w:val="00792C77"/>
    <w:rsid w:val="007930D7"/>
    <w:rsid w:val="00793F66"/>
    <w:rsid w:val="00793F75"/>
    <w:rsid w:val="00795317"/>
    <w:rsid w:val="00795477"/>
    <w:rsid w:val="00795688"/>
    <w:rsid w:val="00795717"/>
    <w:rsid w:val="00795D2D"/>
    <w:rsid w:val="007972D4"/>
    <w:rsid w:val="007975E6"/>
    <w:rsid w:val="0079782E"/>
    <w:rsid w:val="00797942"/>
    <w:rsid w:val="007979D8"/>
    <w:rsid w:val="007A0674"/>
    <w:rsid w:val="007A09E5"/>
    <w:rsid w:val="007A0A09"/>
    <w:rsid w:val="007A0C26"/>
    <w:rsid w:val="007A0FEF"/>
    <w:rsid w:val="007A1104"/>
    <w:rsid w:val="007A208E"/>
    <w:rsid w:val="007A262A"/>
    <w:rsid w:val="007A3094"/>
    <w:rsid w:val="007A3E8E"/>
    <w:rsid w:val="007A3FAF"/>
    <w:rsid w:val="007A3FED"/>
    <w:rsid w:val="007A44EA"/>
    <w:rsid w:val="007A4F2E"/>
    <w:rsid w:val="007A69D1"/>
    <w:rsid w:val="007A6FBD"/>
    <w:rsid w:val="007A71C5"/>
    <w:rsid w:val="007A79DB"/>
    <w:rsid w:val="007A7F63"/>
    <w:rsid w:val="007B016C"/>
    <w:rsid w:val="007B15A1"/>
    <w:rsid w:val="007B1735"/>
    <w:rsid w:val="007B17D9"/>
    <w:rsid w:val="007B1D48"/>
    <w:rsid w:val="007B202B"/>
    <w:rsid w:val="007B2061"/>
    <w:rsid w:val="007B21CD"/>
    <w:rsid w:val="007B22F7"/>
    <w:rsid w:val="007B291B"/>
    <w:rsid w:val="007B2FD8"/>
    <w:rsid w:val="007B324B"/>
    <w:rsid w:val="007B35C5"/>
    <w:rsid w:val="007B383C"/>
    <w:rsid w:val="007B4233"/>
    <w:rsid w:val="007B4C0C"/>
    <w:rsid w:val="007B4F0D"/>
    <w:rsid w:val="007B56F8"/>
    <w:rsid w:val="007B5C7C"/>
    <w:rsid w:val="007B62D9"/>
    <w:rsid w:val="007B6BD4"/>
    <w:rsid w:val="007B74A7"/>
    <w:rsid w:val="007B74E0"/>
    <w:rsid w:val="007B775D"/>
    <w:rsid w:val="007B7EB8"/>
    <w:rsid w:val="007C095A"/>
    <w:rsid w:val="007C18F1"/>
    <w:rsid w:val="007C26A9"/>
    <w:rsid w:val="007C27E9"/>
    <w:rsid w:val="007C28F4"/>
    <w:rsid w:val="007C2F18"/>
    <w:rsid w:val="007C3446"/>
    <w:rsid w:val="007C3A63"/>
    <w:rsid w:val="007C4396"/>
    <w:rsid w:val="007C496C"/>
    <w:rsid w:val="007C5077"/>
    <w:rsid w:val="007C65DD"/>
    <w:rsid w:val="007C6ADB"/>
    <w:rsid w:val="007C6EB2"/>
    <w:rsid w:val="007C6F94"/>
    <w:rsid w:val="007C714D"/>
    <w:rsid w:val="007C794C"/>
    <w:rsid w:val="007C7950"/>
    <w:rsid w:val="007C7E6B"/>
    <w:rsid w:val="007C7EFB"/>
    <w:rsid w:val="007D08C1"/>
    <w:rsid w:val="007D1D28"/>
    <w:rsid w:val="007D4989"/>
    <w:rsid w:val="007D4A10"/>
    <w:rsid w:val="007D4B16"/>
    <w:rsid w:val="007D4FE7"/>
    <w:rsid w:val="007D5D73"/>
    <w:rsid w:val="007D63CD"/>
    <w:rsid w:val="007D6D96"/>
    <w:rsid w:val="007D7529"/>
    <w:rsid w:val="007D7798"/>
    <w:rsid w:val="007E01FF"/>
    <w:rsid w:val="007E2345"/>
    <w:rsid w:val="007E2851"/>
    <w:rsid w:val="007E35BF"/>
    <w:rsid w:val="007E480A"/>
    <w:rsid w:val="007E52BB"/>
    <w:rsid w:val="007E5ADE"/>
    <w:rsid w:val="007E61B8"/>
    <w:rsid w:val="007E6DF8"/>
    <w:rsid w:val="007E6FDA"/>
    <w:rsid w:val="007E7A4E"/>
    <w:rsid w:val="007E7F4B"/>
    <w:rsid w:val="007F02BB"/>
    <w:rsid w:val="007F04D5"/>
    <w:rsid w:val="007F0587"/>
    <w:rsid w:val="007F1645"/>
    <w:rsid w:val="007F1EF4"/>
    <w:rsid w:val="007F269C"/>
    <w:rsid w:val="007F3C9E"/>
    <w:rsid w:val="007F4B76"/>
    <w:rsid w:val="007F54B0"/>
    <w:rsid w:val="007F5AC3"/>
    <w:rsid w:val="007F6BF2"/>
    <w:rsid w:val="007F7452"/>
    <w:rsid w:val="007F7638"/>
    <w:rsid w:val="007F7A49"/>
    <w:rsid w:val="007F7ED8"/>
    <w:rsid w:val="007F7F62"/>
    <w:rsid w:val="008002F9"/>
    <w:rsid w:val="0080061C"/>
    <w:rsid w:val="00800701"/>
    <w:rsid w:val="00800911"/>
    <w:rsid w:val="0080183C"/>
    <w:rsid w:val="00801E53"/>
    <w:rsid w:val="00801F92"/>
    <w:rsid w:val="00802430"/>
    <w:rsid w:val="00802B44"/>
    <w:rsid w:val="008030D7"/>
    <w:rsid w:val="008035D2"/>
    <w:rsid w:val="0080379C"/>
    <w:rsid w:val="00803B47"/>
    <w:rsid w:val="008040CC"/>
    <w:rsid w:val="0080595F"/>
    <w:rsid w:val="00805B99"/>
    <w:rsid w:val="0080688C"/>
    <w:rsid w:val="00806E25"/>
    <w:rsid w:val="00810357"/>
    <w:rsid w:val="008107D8"/>
    <w:rsid w:val="00810AEF"/>
    <w:rsid w:val="00811402"/>
    <w:rsid w:val="0081169A"/>
    <w:rsid w:val="008133A2"/>
    <w:rsid w:val="008139D4"/>
    <w:rsid w:val="00813B12"/>
    <w:rsid w:val="00813C59"/>
    <w:rsid w:val="00813D79"/>
    <w:rsid w:val="00813EBB"/>
    <w:rsid w:val="00814E54"/>
    <w:rsid w:val="0081529A"/>
    <w:rsid w:val="00815AC2"/>
    <w:rsid w:val="0081628A"/>
    <w:rsid w:val="008166BE"/>
    <w:rsid w:val="00816749"/>
    <w:rsid w:val="00817100"/>
    <w:rsid w:val="00817327"/>
    <w:rsid w:val="00821A12"/>
    <w:rsid w:val="008221F5"/>
    <w:rsid w:val="00822F2F"/>
    <w:rsid w:val="008234F8"/>
    <w:rsid w:val="00824016"/>
    <w:rsid w:val="00825782"/>
    <w:rsid w:val="00825784"/>
    <w:rsid w:val="008262B6"/>
    <w:rsid w:val="00826FEF"/>
    <w:rsid w:val="0082703C"/>
    <w:rsid w:val="00827C3B"/>
    <w:rsid w:val="00830854"/>
    <w:rsid w:val="0083104B"/>
    <w:rsid w:val="008313C2"/>
    <w:rsid w:val="0083282E"/>
    <w:rsid w:val="008328C6"/>
    <w:rsid w:val="00833C54"/>
    <w:rsid w:val="0083470C"/>
    <w:rsid w:val="00834B8C"/>
    <w:rsid w:val="0083511F"/>
    <w:rsid w:val="00835803"/>
    <w:rsid w:val="00836DC2"/>
    <w:rsid w:val="00837232"/>
    <w:rsid w:val="008379F6"/>
    <w:rsid w:val="008405BA"/>
    <w:rsid w:val="00840BA1"/>
    <w:rsid w:val="00840DA1"/>
    <w:rsid w:val="008421AC"/>
    <w:rsid w:val="008428A0"/>
    <w:rsid w:val="008429F7"/>
    <w:rsid w:val="00842D04"/>
    <w:rsid w:val="008430C0"/>
    <w:rsid w:val="0084337C"/>
    <w:rsid w:val="008435F9"/>
    <w:rsid w:val="0084394C"/>
    <w:rsid w:val="00843F31"/>
    <w:rsid w:val="008449F2"/>
    <w:rsid w:val="00845039"/>
    <w:rsid w:val="00845A3B"/>
    <w:rsid w:val="00845A61"/>
    <w:rsid w:val="00845B9A"/>
    <w:rsid w:val="00845C8B"/>
    <w:rsid w:val="00845F4C"/>
    <w:rsid w:val="00846D58"/>
    <w:rsid w:val="00847394"/>
    <w:rsid w:val="0084797F"/>
    <w:rsid w:val="00850E4F"/>
    <w:rsid w:val="0085188C"/>
    <w:rsid w:val="00851CCF"/>
    <w:rsid w:val="00851CE7"/>
    <w:rsid w:val="00853031"/>
    <w:rsid w:val="00853119"/>
    <w:rsid w:val="008531FB"/>
    <w:rsid w:val="0085401D"/>
    <w:rsid w:val="008554DD"/>
    <w:rsid w:val="00855686"/>
    <w:rsid w:val="0085576E"/>
    <w:rsid w:val="00855CA4"/>
    <w:rsid w:val="00855F6A"/>
    <w:rsid w:val="00856C12"/>
    <w:rsid w:val="00857D17"/>
    <w:rsid w:val="00860003"/>
    <w:rsid w:val="00860A2D"/>
    <w:rsid w:val="0086201F"/>
    <w:rsid w:val="00862F48"/>
    <w:rsid w:val="0086359C"/>
    <w:rsid w:val="00863E1E"/>
    <w:rsid w:val="00864EF7"/>
    <w:rsid w:val="0086542D"/>
    <w:rsid w:val="00866014"/>
    <w:rsid w:val="00866405"/>
    <w:rsid w:val="00867458"/>
    <w:rsid w:val="00867AD7"/>
    <w:rsid w:val="00867BDF"/>
    <w:rsid w:val="00870D80"/>
    <w:rsid w:val="00871E2C"/>
    <w:rsid w:val="008720C5"/>
    <w:rsid w:val="0087216A"/>
    <w:rsid w:val="00872645"/>
    <w:rsid w:val="008730FE"/>
    <w:rsid w:val="00874F57"/>
    <w:rsid w:val="00875534"/>
    <w:rsid w:val="00875971"/>
    <w:rsid w:val="00875BA5"/>
    <w:rsid w:val="00875C5C"/>
    <w:rsid w:val="00875D28"/>
    <w:rsid w:val="00875D35"/>
    <w:rsid w:val="00876EEB"/>
    <w:rsid w:val="00877AB3"/>
    <w:rsid w:val="00877B72"/>
    <w:rsid w:val="00877BB5"/>
    <w:rsid w:val="00877E4B"/>
    <w:rsid w:val="00877FB1"/>
    <w:rsid w:val="008800FC"/>
    <w:rsid w:val="008803F3"/>
    <w:rsid w:val="008805B5"/>
    <w:rsid w:val="00880BB0"/>
    <w:rsid w:val="00882034"/>
    <w:rsid w:val="008821EC"/>
    <w:rsid w:val="0088280F"/>
    <w:rsid w:val="008836F1"/>
    <w:rsid w:val="008838B4"/>
    <w:rsid w:val="00883A69"/>
    <w:rsid w:val="008841E0"/>
    <w:rsid w:val="008851C2"/>
    <w:rsid w:val="00885346"/>
    <w:rsid w:val="00885CF5"/>
    <w:rsid w:val="00886812"/>
    <w:rsid w:val="00887733"/>
    <w:rsid w:val="008902A9"/>
    <w:rsid w:val="00890DD6"/>
    <w:rsid w:val="008917D1"/>
    <w:rsid w:val="00891F77"/>
    <w:rsid w:val="00893073"/>
    <w:rsid w:val="008935BB"/>
    <w:rsid w:val="00895358"/>
    <w:rsid w:val="00895958"/>
    <w:rsid w:val="00895D38"/>
    <w:rsid w:val="00896343"/>
    <w:rsid w:val="008967EC"/>
    <w:rsid w:val="00896AC8"/>
    <w:rsid w:val="00897A85"/>
    <w:rsid w:val="00897D67"/>
    <w:rsid w:val="008A081E"/>
    <w:rsid w:val="008A1004"/>
    <w:rsid w:val="008A1E2D"/>
    <w:rsid w:val="008A30A7"/>
    <w:rsid w:val="008A3996"/>
    <w:rsid w:val="008A39D0"/>
    <w:rsid w:val="008A3E7D"/>
    <w:rsid w:val="008A4868"/>
    <w:rsid w:val="008A559E"/>
    <w:rsid w:val="008A63DF"/>
    <w:rsid w:val="008A644B"/>
    <w:rsid w:val="008A6CDE"/>
    <w:rsid w:val="008A7529"/>
    <w:rsid w:val="008B069C"/>
    <w:rsid w:val="008B19C5"/>
    <w:rsid w:val="008B23A6"/>
    <w:rsid w:val="008B2D23"/>
    <w:rsid w:val="008B306C"/>
    <w:rsid w:val="008B3AE0"/>
    <w:rsid w:val="008B4377"/>
    <w:rsid w:val="008B495A"/>
    <w:rsid w:val="008B4A07"/>
    <w:rsid w:val="008B4B31"/>
    <w:rsid w:val="008B4CFF"/>
    <w:rsid w:val="008B5869"/>
    <w:rsid w:val="008B673B"/>
    <w:rsid w:val="008B6D97"/>
    <w:rsid w:val="008B6EE1"/>
    <w:rsid w:val="008B7440"/>
    <w:rsid w:val="008B7640"/>
    <w:rsid w:val="008C0189"/>
    <w:rsid w:val="008C02CE"/>
    <w:rsid w:val="008C0638"/>
    <w:rsid w:val="008C0A99"/>
    <w:rsid w:val="008C117D"/>
    <w:rsid w:val="008C1A31"/>
    <w:rsid w:val="008C1EF1"/>
    <w:rsid w:val="008C212A"/>
    <w:rsid w:val="008C2D4A"/>
    <w:rsid w:val="008C36A0"/>
    <w:rsid w:val="008C36E3"/>
    <w:rsid w:val="008C3887"/>
    <w:rsid w:val="008C39C0"/>
    <w:rsid w:val="008C3E65"/>
    <w:rsid w:val="008C4AEE"/>
    <w:rsid w:val="008C50F7"/>
    <w:rsid w:val="008C53D6"/>
    <w:rsid w:val="008C62CA"/>
    <w:rsid w:val="008C6F2E"/>
    <w:rsid w:val="008C74BE"/>
    <w:rsid w:val="008C792C"/>
    <w:rsid w:val="008C7E73"/>
    <w:rsid w:val="008D0108"/>
    <w:rsid w:val="008D0343"/>
    <w:rsid w:val="008D084C"/>
    <w:rsid w:val="008D0BB3"/>
    <w:rsid w:val="008D0C5F"/>
    <w:rsid w:val="008D0F55"/>
    <w:rsid w:val="008D17B9"/>
    <w:rsid w:val="008D22CE"/>
    <w:rsid w:val="008D23AD"/>
    <w:rsid w:val="008D29EA"/>
    <w:rsid w:val="008D2C45"/>
    <w:rsid w:val="008D3403"/>
    <w:rsid w:val="008D3526"/>
    <w:rsid w:val="008D42C9"/>
    <w:rsid w:val="008D4354"/>
    <w:rsid w:val="008D4401"/>
    <w:rsid w:val="008D44B3"/>
    <w:rsid w:val="008D5254"/>
    <w:rsid w:val="008D557E"/>
    <w:rsid w:val="008D5991"/>
    <w:rsid w:val="008D5BB9"/>
    <w:rsid w:val="008D65A5"/>
    <w:rsid w:val="008D7B92"/>
    <w:rsid w:val="008E0198"/>
    <w:rsid w:val="008E0271"/>
    <w:rsid w:val="008E208B"/>
    <w:rsid w:val="008E20B9"/>
    <w:rsid w:val="008E29BF"/>
    <w:rsid w:val="008E2A94"/>
    <w:rsid w:val="008E2E00"/>
    <w:rsid w:val="008E319E"/>
    <w:rsid w:val="008E33CE"/>
    <w:rsid w:val="008E5334"/>
    <w:rsid w:val="008E570E"/>
    <w:rsid w:val="008E6163"/>
    <w:rsid w:val="008E73C2"/>
    <w:rsid w:val="008F0E49"/>
    <w:rsid w:val="008F11EE"/>
    <w:rsid w:val="008F1FAE"/>
    <w:rsid w:val="008F2212"/>
    <w:rsid w:val="008F268E"/>
    <w:rsid w:val="008F270A"/>
    <w:rsid w:val="008F3359"/>
    <w:rsid w:val="008F3422"/>
    <w:rsid w:val="008F3C14"/>
    <w:rsid w:val="008F3EDB"/>
    <w:rsid w:val="008F4419"/>
    <w:rsid w:val="008F5075"/>
    <w:rsid w:val="008F5420"/>
    <w:rsid w:val="008F54F0"/>
    <w:rsid w:val="008F55A5"/>
    <w:rsid w:val="008F5A2D"/>
    <w:rsid w:val="008F5CDD"/>
    <w:rsid w:val="008F6402"/>
    <w:rsid w:val="008F7133"/>
    <w:rsid w:val="008F73CB"/>
    <w:rsid w:val="008F78D4"/>
    <w:rsid w:val="009001D7"/>
    <w:rsid w:val="00900469"/>
    <w:rsid w:val="00901A8C"/>
    <w:rsid w:val="00902162"/>
    <w:rsid w:val="00902389"/>
    <w:rsid w:val="0090286D"/>
    <w:rsid w:val="00902BAF"/>
    <w:rsid w:val="00903966"/>
    <w:rsid w:val="00903C98"/>
    <w:rsid w:val="00904132"/>
    <w:rsid w:val="00904394"/>
    <w:rsid w:val="009046E9"/>
    <w:rsid w:val="00904D26"/>
    <w:rsid w:val="009053B0"/>
    <w:rsid w:val="009053CA"/>
    <w:rsid w:val="00905621"/>
    <w:rsid w:val="00905DEA"/>
    <w:rsid w:val="0090705C"/>
    <w:rsid w:val="009076F4"/>
    <w:rsid w:val="00907ABC"/>
    <w:rsid w:val="0091045F"/>
    <w:rsid w:val="00910AD0"/>
    <w:rsid w:val="00910C21"/>
    <w:rsid w:val="0091138C"/>
    <w:rsid w:val="00911F2F"/>
    <w:rsid w:val="00912113"/>
    <w:rsid w:val="009127F6"/>
    <w:rsid w:val="00912B02"/>
    <w:rsid w:val="00913678"/>
    <w:rsid w:val="009136E7"/>
    <w:rsid w:val="00913E90"/>
    <w:rsid w:val="0091555F"/>
    <w:rsid w:val="00915815"/>
    <w:rsid w:val="00915818"/>
    <w:rsid w:val="00916B0B"/>
    <w:rsid w:val="009171A7"/>
    <w:rsid w:val="00917598"/>
    <w:rsid w:val="009200DD"/>
    <w:rsid w:val="009210D9"/>
    <w:rsid w:val="009219ED"/>
    <w:rsid w:val="0092224F"/>
    <w:rsid w:val="009232E0"/>
    <w:rsid w:val="00923E62"/>
    <w:rsid w:val="00923FBE"/>
    <w:rsid w:val="009266D5"/>
    <w:rsid w:val="00926AB3"/>
    <w:rsid w:val="00926FE8"/>
    <w:rsid w:val="00927A26"/>
    <w:rsid w:val="00927F42"/>
    <w:rsid w:val="00927F85"/>
    <w:rsid w:val="00932EE3"/>
    <w:rsid w:val="009338A0"/>
    <w:rsid w:val="00934888"/>
    <w:rsid w:val="009355E0"/>
    <w:rsid w:val="00935CA6"/>
    <w:rsid w:val="00935F65"/>
    <w:rsid w:val="0093652D"/>
    <w:rsid w:val="00937142"/>
    <w:rsid w:val="009371CE"/>
    <w:rsid w:val="0093764E"/>
    <w:rsid w:val="00937B58"/>
    <w:rsid w:val="00940440"/>
    <w:rsid w:val="009407FF"/>
    <w:rsid w:val="00940ED8"/>
    <w:rsid w:val="00940F1D"/>
    <w:rsid w:val="00942077"/>
    <w:rsid w:val="00942227"/>
    <w:rsid w:val="00942839"/>
    <w:rsid w:val="00943290"/>
    <w:rsid w:val="00943612"/>
    <w:rsid w:val="0094422E"/>
    <w:rsid w:val="00944854"/>
    <w:rsid w:val="00944CA7"/>
    <w:rsid w:val="00945E83"/>
    <w:rsid w:val="00946428"/>
    <w:rsid w:val="0094677C"/>
    <w:rsid w:val="00947725"/>
    <w:rsid w:val="00947B49"/>
    <w:rsid w:val="0095017A"/>
    <w:rsid w:val="0095045E"/>
    <w:rsid w:val="00950909"/>
    <w:rsid w:val="009515E7"/>
    <w:rsid w:val="00952102"/>
    <w:rsid w:val="0095359F"/>
    <w:rsid w:val="00953A9B"/>
    <w:rsid w:val="00954371"/>
    <w:rsid w:val="009559D2"/>
    <w:rsid w:val="00955ACC"/>
    <w:rsid w:val="009563DC"/>
    <w:rsid w:val="00956DA0"/>
    <w:rsid w:val="009572F6"/>
    <w:rsid w:val="00957AC7"/>
    <w:rsid w:val="00957BD6"/>
    <w:rsid w:val="00957CA2"/>
    <w:rsid w:val="00961667"/>
    <w:rsid w:val="00961E91"/>
    <w:rsid w:val="00962047"/>
    <w:rsid w:val="009621B6"/>
    <w:rsid w:val="00962920"/>
    <w:rsid w:val="00962E3A"/>
    <w:rsid w:val="009635FF"/>
    <w:rsid w:val="00964189"/>
    <w:rsid w:val="009649BB"/>
    <w:rsid w:val="00964A05"/>
    <w:rsid w:val="00965307"/>
    <w:rsid w:val="009660DC"/>
    <w:rsid w:val="00966FF6"/>
    <w:rsid w:val="0096793B"/>
    <w:rsid w:val="009679D9"/>
    <w:rsid w:val="00967E26"/>
    <w:rsid w:val="009711D7"/>
    <w:rsid w:val="00971263"/>
    <w:rsid w:val="009713B9"/>
    <w:rsid w:val="00971B85"/>
    <w:rsid w:val="00971C0D"/>
    <w:rsid w:val="009721C2"/>
    <w:rsid w:val="0097367B"/>
    <w:rsid w:val="00974735"/>
    <w:rsid w:val="00974C2C"/>
    <w:rsid w:val="00974DBB"/>
    <w:rsid w:val="00975FE0"/>
    <w:rsid w:val="009760EA"/>
    <w:rsid w:val="009775F8"/>
    <w:rsid w:val="0097793C"/>
    <w:rsid w:val="009779C9"/>
    <w:rsid w:val="00980882"/>
    <w:rsid w:val="00980FAB"/>
    <w:rsid w:val="009811E3"/>
    <w:rsid w:val="00981551"/>
    <w:rsid w:val="00981C80"/>
    <w:rsid w:val="009825D4"/>
    <w:rsid w:val="00982CCE"/>
    <w:rsid w:val="00982D89"/>
    <w:rsid w:val="00982DF9"/>
    <w:rsid w:val="00982FB6"/>
    <w:rsid w:val="00983631"/>
    <w:rsid w:val="00983A39"/>
    <w:rsid w:val="00984A4D"/>
    <w:rsid w:val="00987231"/>
    <w:rsid w:val="00987B0D"/>
    <w:rsid w:val="00990936"/>
    <w:rsid w:val="009909EC"/>
    <w:rsid w:val="00990CED"/>
    <w:rsid w:val="009910FA"/>
    <w:rsid w:val="009917EF"/>
    <w:rsid w:val="00991888"/>
    <w:rsid w:val="00992173"/>
    <w:rsid w:val="009921DE"/>
    <w:rsid w:val="00992765"/>
    <w:rsid w:val="0099345B"/>
    <w:rsid w:val="0099420D"/>
    <w:rsid w:val="0099510A"/>
    <w:rsid w:val="00995559"/>
    <w:rsid w:val="00995985"/>
    <w:rsid w:val="0099617E"/>
    <w:rsid w:val="00996461"/>
    <w:rsid w:val="00996C56"/>
    <w:rsid w:val="00997C0A"/>
    <w:rsid w:val="009A0344"/>
    <w:rsid w:val="009A0A6A"/>
    <w:rsid w:val="009A1416"/>
    <w:rsid w:val="009A1566"/>
    <w:rsid w:val="009A202C"/>
    <w:rsid w:val="009A2196"/>
    <w:rsid w:val="009A21F5"/>
    <w:rsid w:val="009A24C1"/>
    <w:rsid w:val="009A3296"/>
    <w:rsid w:val="009A3EE9"/>
    <w:rsid w:val="009A42AB"/>
    <w:rsid w:val="009A4D15"/>
    <w:rsid w:val="009A4D63"/>
    <w:rsid w:val="009A79E4"/>
    <w:rsid w:val="009A7BED"/>
    <w:rsid w:val="009B0414"/>
    <w:rsid w:val="009B074A"/>
    <w:rsid w:val="009B0D76"/>
    <w:rsid w:val="009B1B1C"/>
    <w:rsid w:val="009B20D9"/>
    <w:rsid w:val="009B2E6C"/>
    <w:rsid w:val="009B38B7"/>
    <w:rsid w:val="009B3A15"/>
    <w:rsid w:val="009B4170"/>
    <w:rsid w:val="009B45CC"/>
    <w:rsid w:val="009B4D3D"/>
    <w:rsid w:val="009B68BE"/>
    <w:rsid w:val="009B7128"/>
    <w:rsid w:val="009B7409"/>
    <w:rsid w:val="009C0602"/>
    <w:rsid w:val="009C0CA7"/>
    <w:rsid w:val="009C180F"/>
    <w:rsid w:val="009C1B7C"/>
    <w:rsid w:val="009C2F3A"/>
    <w:rsid w:val="009C309D"/>
    <w:rsid w:val="009C30A4"/>
    <w:rsid w:val="009C3130"/>
    <w:rsid w:val="009C31F5"/>
    <w:rsid w:val="009C40DD"/>
    <w:rsid w:val="009C4109"/>
    <w:rsid w:val="009C493B"/>
    <w:rsid w:val="009C4DBB"/>
    <w:rsid w:val="009C5E4F"/>
    <w:rsid w:val="009C633F"/>
    <w:rsid w:val="009C6BC0"/>
    <w:rsid w:val="009C7DDF"/>
    <w:rsid w:val="009C7F97"/>
    <w:rsid w:val="009C7FC0"/>
    <w:rsid w:val="009D1272"/>
    <w:rsid w:val="009D1C73"/>
    <w:rsid w:val="009D2745"/>
    <w:rsid w:val="009D363B"/>
    <w:rsid w:val="009D3999"/>
    <w:rsid w:val="009D3A0E"/>
    <w:rsid w:val="009D46E4"/>
    <w:rsid w:val="009D4EFA"/>
    <w:rsid w:val="009D4FA9"/>
    <w:rsid w:val="009D50B8"/>
    <w:rsid w:val="009D52D0"/>
    <w:rsid w:val="009D573C"/>
    <w:rsid w:val="009D5B29"/>
    <w:rsid w:val="009D6611"/>
    <w:rsid w:val="009D6CD6"/>
    <w:rsid w:val="009E08CC"/>
    <w:rsid w:val="009E0BF1"/>
    <w:rsid w:val="009E1720"/>
    <w:rsid w:val="009E24F7"/>
    <w:rsid w:val="009E301F"/>
    <w:rsid w:val="009E3271"/>
    <w:rsid w:val="009E366E"/>
    <w:rsid w:val="009E3841"/>
    <w:rsid w:val="009E3FE2"/>
    <w:rsid w:val="009E588B"/>
    <w:rsid w:val="009E598F"/>
    <w:rsid w:val="009E5AD2"/>
    <w:rsid w:val="009E6347"/>
    <w:rsid w:val="009E648E"/>
    <w:rsid w:val="009E6FDB"/>
    <w:rsid w:val="009E7905"/>
    <w:rsid w:val="009E796D"/>
    <w:rsid w:val="009F0D74"/>
    <w:rsid w:val="009F1DD0"/>
    <w:rsid w:val="009F1F2B"/>
    <w:rsid w:val="009F2540"/>
    <w:rsid w:val="009F2E7D"/>
    <w:rsid w:val="009F2FC6"/>
    <w:rsid w:val="009F3E76"/>
    <w:rsid w:val="009F4266"/>
    <w:rsid w:val="009F4444"/>
    <w:rsid w:val="009F4640"/>
    <w:rsid w:val="009F47E0"/>
    <w:rsid w:val="009F5B8A"/>
    <w:rsid w:val="009F5F32"/>
    <w:rsid w:val="009F74FD"/>
    <w:rsid w:val="00A0018E"/>
    <w:rsid w:val="00A0059D"/>
    <w:rsid w:val="00A00D47"/>
    <w:rsid w:val="00A01044"/>
    <w:rsid w:val="00A015A3"/>
    <w:rsid w:val="00A01671"/>
    <w:rsid w:val="00A01880"/>
    <w:rsid w:val="00A01C30"/>
    <w:rsid w:val="00A0229C"/>
    <w:rsid w:val="00A02524"/>
    <w:rsid w:val="00A0311F"/>
    <w:rsid w:val="00A031FC"/>
    <w:rsid w:val="00A04162"/>
    <w:rsid w:val="00A042F8"/>
    <w:rsid w:val="00A043BB"/>
    <w:rsid w:val="00A043D8"/>
    <w:rsid w:val="00A05064"/>
    <w:rsid w:val="00A051C7"/>
    <w:rsid w:val="00A068C1"/>
    <w:rsid w:val="00A06FBB"/>
    <w:rsid w:val="00A074AB"/>
    <w:rsid w:val="00A077F5"/>
    <w:rsid w:val="00A07EFE"/>
    <w:rsid w:val="00A105BD"/>
    <w:rsid w:val="00A110ED"/>
    <w:rsid w:val="00A11465"/>
    <w:rsid w:val="00A12125"/>
    <w:rsid w:val="00A122BA"/>
    <w:rsid w:val="00A1349A"/>
    <w:rsid w:val="00A1377B"/>
    <w:rsid w:val="00A13997"/>
    <w:rsid w:val="00A140B7"/>
    <w:rsid w:val="00A14DC5"/>
    <w:rsid w:val="00A1509A"/>
    <w:rsid w:val="00A150E3"/>
    <w:rsid w:val="00A15D39"/>
    <w:rsid w:val="00A15E9C"/>
    <w:rsid w:val="00A15F80"/>
    <w:rsid w:val="00A16A27"/>
    <w:rsid w:val="00A17884"/>
    <w:rsid w:val="00A179CA"/>
    <w:rsid w:val="00A17C55"/>
    <w:rsid w:val="00A17E05"/>
    <w:rsid w:val="00A17E56"/>
    <w:rsid w:val="00A2040D"/>
    <w:rsid w:val="00A206D3"/>
    <w:rsid w:val="00A2125E"/>
    <w:rsid w:val="00A216AC"/>
    <w:rsid w:val="00A2211B"/>
    <w:rsid w:val="00A2339A"/>
    <w:rsid w:val="00A2343C"/>
    <w:rsid w:val="00A24E0C"/>
    <w:rsid w:val="00A2538F"/>
    <w:rsid w:val="00A257CF"/>
    <w:rsid w:val="00A262D5"/>
    <w:rsid w:val="00A2670E"/>
    <w:rsid w:val="00A26BA7"/>
    <w:rsid w:val="00A27D42"/>
    <w:rsid w:val="00A27F63"/>
    <w:rsid w:val="00A30459"/>
    <w:rsid w:val="00A304C9"/>
    <w:rsid w:val="00A30F96"/>
    <w:rsid w:val="00A30FE0"/>
    <w:rsid w:val="00A314AB"/>
    <w:rsid w:val="00A31A0A"/>
    <w:rsid w:val="00A325D7"/>
    <w:rsid w:val="00A3281A"/>
    <w:rsid w:val="00A35512"/>
    <w:rsid w:val="00A35B9F"/>
    <w:rsid w:val="00A35D4D"/>
    <w:rsid w:val="00A35D54"/>
    <w:rsid w:val="00A3608B"/>
    <w:rsid w:val="00A3614E"/>
    <w:rsid w:val="00A406B0"/>
    <w:rsid w:val="00A4080C"/>
    <w:rsid w:val="00A40F3B"/>
    <w:rsid w:val="00A4271F"/>
    <w:rsid w:val="00A42C1F"/>
    <w:rsid w:val="00A432A4"/>
    <w:rsid w:val="00A432BF"/>
    <w:rsid w:val="00A4387E"/>
    <w:rsid w:val="00A438B5"/>
    <w:rsid w:val="00A4449D"/>
    <w:rsid w:val="00A44A16"/>
    <w:rsid w:val="00A44B18"/>
    <w:rsid w:val="00A45123"/>
    <w:rsid w:val="00A461F0"/>
    <w:rsid w:val="00A46217"/>
    <w:rsid w:val="00A4655D"/>
    <w:rsid w:val="00A4709C"/>
    <w:rsid w:val="00A47A3B"/>
    <w:rsid w:val="00A50861"/>
    <w:rsid w:val="00A509CA"/>
    <w:rsid w:val="00A51678"/>
    <w:rsid w:val="00A51D18"/>
    <w:rsid w:val="00A524B5"/>
    <w:rsid w:val="00A52556"/>
    <w:rsid w:val="00A53031"/>
    <w:rsid w:val="00A53D4A"/>
    <w:rsid w:val="00A55B34"/>
    <w:rsid w:val="00A5732E"/>
    <w:rsid w:val="00A5767A"/>
    <w:rsid w:val="00A5772C"/>
    <w:rsid w:val="00A5787A"/>
    <w:rsid w:val="00A57A9C"/>
    <w:rsid w:val="00A6063C"/>
    <w:rsid w:val="00A606A6"/>
    <w:rsid w:val="00A60B94"/>
    <w:rsid w:val="00A61C41"/>
    <w:rsid w:val="00A630F6"/>
    <w:rsid w:val="00A6317D"/>
    <w:rsid w:val="00A632D0"/>
    <w:rsid w:val="00A6371A"/>
    <w:rsid w:val="00A65F44"/>
    <w:rsid w:val="00A674A2"/>
    <w:rsid w:val="00A71360"/>
    <w:rsid w:val="00A727E3"/>
    <w:rsid w:val="00A72C33"/>
    <w:rsid w:val="00A72DC4"/>
    <w:rsid w:val="00A730FE"/>
    <w:rsid w:val="00A73195"/>
    <w:rsid w:val="00A73392"/>
    <w:rsid w:val="00A73435"/>
    <w:rsid w:val="00A736BC"/>
    <w:rsid w:val="00A73931"/>
    <w:rsid w:val="00A739DE"/>
    <w:rsid w:val="00A743D6"/>
    <w:rsid w:val="00A74959"/>
    <w:rsid w:val="00A74E77"/>
    <w:rsid w:val="00A754E6"/>
    <w:rsid w:val="00A75C7F"/>
    <w:rsid w:val="00A76D1D"/>
    <w:rsid w:val="00A76F67"/>
    <w:rsid w:val="00A77A90"/>
    <w:rsid w:val="00A80130"/>
    <w:rsid w:val="00A805E3"/>
    <w:rsid w:val="00A80AFD"/>
    <w:rsid w:val="00A80EEE"/>
    <w:rsid w:val="00A813A8"/>
    <w:rsid w:val="00A814B9"/>
    <w:rsid w:val="00A819C6"/>
    <w:rsid w:val="00A8233A"/>
    <w:rsid w:val="00A827B6"/>
    <w:rsid w:val="00A83246"/>
    <w:rsid w:val="00A8365B"/>
    <w:rsid w:val="00A83BA6"/>
    <w:rsid w:val="00A83D60"/>
    <w:rsid w:val="00A84199"/>
    <w:rsid w:val="00A85105"/>
    <w:rsid w:val="00A85524"/>
    <w:rsid w:val="00A85550"/>
    <w:rsid w:val="00A85586"/>
    <w:rsid w:val="00A8616C"/>
    <w:rsid w:val="00A8619E"/>
    <w:rsid w:val="00A867DB"/>
    <w:rsid w:val="00A87581"/>
    <w:rsid w:val="00A90333"/>
    <w:rsid w:val="00A90974"/>
    <w:rsid w:val="00A91369"/>
    <w:rsid w:val="00A9152E"/>
    <w:rsid w:val="00A92737"/>
    <w:rsid w:val="00A93354"/>
    <w:rsid w:val="00A93941"/>
    <w:rsid w:val="00A939AA"/>
    <w:rsid w:val="00A94738"/>
    <w:rsid w:val="00A949E3"/>
    <w:rsid w:val="00A95A4F"/>
    <w:rsid w:val="00A95B2F"/>
    <w:rsid w:val="00A96969"/>
    <w:rsid w:val="00A974E6"/>
    <w:rsid w:val="00A974F6"/>
    <w:rsid w:val="00A97DC2"/>
    <w:rsid w:val="00A97EAD"/>
    <w:rsid w:val="00AA0896"/>
    <w:rsid w:val="00AA09A5"/>
    <w:rsid w:val="00AA0C87"/>
    <w:rsid w:val="00AA1037"/>
    <w:rsid w:val="00AA14CF"/>
    <w:rsid w:val="00AA1543"/>
    <w:rsid w:val="00AA19CE"/>
    <w:rsid w:val="00AA1CEA"/>
    <w:rsid w:val="00AA2460"/>
    <w:rsid w:val="00AA283D"/>
    <w:rsid w:val="00AA3563"/>
    <w:rsid w:val="00AA3588"/>
    <w:rsid w:val="00AA38D5"/>
    <w:rsid w:val="00AA3938"/>
    <w:rsid w:val="00AA3F09"/>
    <w:rsid w:val="00AA47D0"/>
    <w:rsid w:val="00AA4E5B"/>
    <w:rsid w:val="00AA59B4"/>
    <w:rsid w:val="00AA5B7D"/>
    <w:rsid w:val="00AA64A8"/>
    <w:rsid w:val="00AA660B"/>
    <w:rsid w:val="00AA6A84"/>
    <w:rsid w:val="00AA6FC5"/>
    <w:rsid w:val="00AA7026"/>
    <w:rsid w:val="00AA7A82"/>
    <w:rsid w:val="00AB02C8"/>
    <w:rsid w:val="00AB1010"/>
    <w:rsid w:val="00AB160F"/>
    <w:rsid w:val="00AB1AEC"/>
    <w:rsid w:val="00AB2172"/>
    <w:rsid w:val="00AB3ACE"/>
    <w:rsid w:val="00AB5189"/>
    <w:rsid w:val="00AB6524"/>
    <w:rsid w:val="00AB6E1A"/>
    <w:rsid w:val="00AC0263"/>
    <w:rsid w:val="00AC1994"/>
    <w:rsid w:val="00AC1F88"/>
    <w:rsid w:val="00AC24FD"/>
    <w:rsid w:val="00AC2A6C"/>
    <w:rsid w:val="00AC2EF9"/>
    <w:rsid w:val="00AC36CA"/>
    <w:rsid w:val="00AC429C"/>
    <w:rsid w:val="00AC4343"/>
    <w:rsid w:val="00AC4657"/>
    <w:rsid w:val="00AC50BC"/>
    <w:rsid w:val="00AC560C"/>
    <w:rsid w:val="00AC5A34"/>
    <w:rsid w:val="00AC6B00"/>
    <w:rsid w:val="00AC6F4A"/>
    <w:rsid w:val="00AC71A9"/>
    <w:rsid w:val="00AC7ACC"/>
    <w:rsid w:val="00AD01FE"/>
    <w:rsid w:val="00AD084E"/>
    <w:rsid w:val="00AD291E"/>
    <w:rsid w:val="00AD2D48"/>
    <w:rsid w:val="00AD367B"/>
    <w:rsid w:val="00AD3AD3"/>
    <w:rsid w:val="00AD418D"/>
    <w:rsid w:val="00AD63B6"/>
    <w:rsid w:val="00AD6429"/>
    <w:rsid w:val="00AD6B04"/>
    <w:rsid w:val="00AD7096"/>
    <w:rsid w:val="00AD7EEC"/>
    <w:rsid w:val="00AE05EA"/>
    <w:rsid w:val="00AE07F0"/>
    <w:rsid w:val="00AE172B"/>
    <w:rsid w:val="00AE1C54"/>
    <w:rsid w:val="00AE20CA"/>
    <w:rsid w:val="00AE24B7"/>
    <w:rsid w:val="00AE2681"/>
    <w:rsid w:val="00AE2744"/>
    <w:rsid w:val="00AE2E0A"/>
    <w:rsid w:val="00AE3268"/>
    <w:rsid w:val="00AE3426"/>
    <w:rsid w:val="00AE49DF"/>
    <w:rsid w:val="00AE60DE"/>
    <w:rsid w:val="00AE64AE"/>
    <w:rsid w:val="00AE7B17"/>
    <w:rsid w:val="00AF0C8B"/>
    <w:rsid w:val="00AF1684"/>
    <w:rsid w:val="00AF25EB"/>
    <w:rsid w:val="00AF2D4A"/>
    <w:rsid w:val="00AF32C3"/>
    <w:rsid w:val="00AF419E"/>
    <w:rsid w:val="00AF427B"/>
    <w:rsid w:val="00AF42AF"/>
    <w:rsid w:val="00AF6B25"/>
    <w:rsid w:val="00AF7AB8"/>
    <w:rsid w:val="00AF7B8D"/>
    <w:rsid w:val="00B001A0"/>
    <w:rsid w:val="00B002A2"/>
    <w:rsid w:val="00B0071E"/>
    <w:rsid w:val="00B00BA5"/>
    <w:rsid w:val="00B01B25"/>
    <w:rsid w:val="00B023D2"/>
    <w:rsid w:val="00B03280"/>
    <w:rsid w:val="00B036B3"/>
    <w:rsid w:val="00B040A0"/>
    <w:rsid w:val="00B04DEA"/>
    <w:rsid w:val="00B05487"/>
    <w:rsid w:val="00B060B2"/>
    <w:rsid w:val="00B06C6C"/>
    <w:rsid w:val="00B06CF8"/>
    <w:rsid w:val="00B07C85"/>
    <w:rsid w:val="00B07F5E"/>
    <w:rsid w:val="00B106FE"/>
    <w:rsid w:val="00B1197F"/>
    <w:rsid w:val="00B12A26"/>
    <w:rsid w:val="00B14C5C"/>
    <w:rsid w:val="00B15660"/>
    <w:rsid w:val="00B15B0A"/>
    <w:rsid w:val="00B1601A"/>
    <w:rsid w:val="00B16449"/>
    <w:rsid w:val="00B164AF"/>
    <w:rsid w:val="00B167EC"/>
    <w:rsid w:val="00B171F8"/>
    <w:rsid w:val="00B1778A"/>
    <w:rsid w:val="00B17DD2"/>
    <w:rsid w:val="00B20411"/>
    <w:rsid w:val="00B21316"/>
    <w:rsid w:val="00B220BD"/>
    <w:rsid w:val="00B228FC"/>
    <w:rsid w:val="00B23051"/>
    <w:rsid w:val="00B249A5"/>
    <w:rsid w:val="00B26251"/>
    <w:rsid w:val="00B265C9"/>
    <w:rsid w:val="00B26C2E"/>
    <w:rsid w:val="00B273EE"/>
    <w:rsid w:val="00B274E6"/>
    <w:rsid w:val="00B30680"/>
    <w:rsid w:val="00B30715"/>
    <w:rsid w:val="00B30E5E"/>
    <w:rsid w:val="00B310D5"/>
    <w:rsid w:val="00B3124E"/>
    <w:rsid w:val="00B31BD8"/>
    <w:rsid w:val="00B31D46"/>
    <w:rsid w:val="00B322A5"/>
    <w:rsid w:val="00B322D6"/>
    <w:rsid w:val="00B326DC"/>
    <w:rsid w:val="00B331AE"/>
    <w:rsid w:val="00B334D4"/>
    <w:rsid w:val="00B33981"/>
    <w:rsid w:val="00B33B85"/>
    <w:rsid w:val="00B3468C"/>
    <w:rsid w:val="00B3548B"/>
    <w:rsid w:val="00B35BFD"/>
    <w:rsid w:val="00B36307"/>
    <w:rsid w:val="00B36A7E"/>
    <w:rsid w:val="00B370DC"/>
    <w:rsid w:val="00B373B4"/>
    <w:rsid w:val="00B3747F"/>
    <w:rsid w:val="00B37755"/>
    <w:rsid w:val="00B403FF"/>
    <w:rsid w:val="00B43B77"/>
    <w:rsid w:val="00B4448B"/>
    <w:rsid w:val="00B44FAF"/>
    <w:rsid w:val="00B450C3"/>
    <w:rsid w:val="00B45C89"/>
    <w:rsid w:val="00B45F65"/>
    <w:rsid w:val="00B46422"/>
    <w:rsid w:val="00B47352"/>
    <w:rsid w:val="00B47EC6"/>
    <w:rsid w:val="00B47EFE"/>
    <w:rsid w:val="00B5030B"/>
    <w:rsid w:val="00B50817"/>
    <w:rsid w:val="00B516BD"/>
    <w:rsid w:val="00B52559"/>
    <w:rsid w:val="00B52C4A"/>
    <w:rsid w:val="00B52CE8"/>
    <w:rsid w:val="00B53138"/>
    <w:rsid w:val="00B54657"/>
    <w:rsid w:val="00B54B93"/>
    <w:rsid w:val="00B54FB0"/>
    <w:rsid w:val="00B5526A"/>
    <w:rsid w:val="00B55680"/>
    <w:rsid w:val="00B5592A"/>
    <w:rsid w:val="00B559D3"/>
    <w:rsid w:val="00B55A2D"/>
    <w:rsid w:val="00B55C20"/>
    <w:rsid w:val="00B55FC6"/>
    <w:rsid w:val="00B567D0"/>
    <w:rsid w:val="00B56DDA"/>
    <w:rsid w:val="00B57CE2"/>
    <w:rsid w:val="00B57E20"/>
    <w:rsid w:val="00B60D75"/>
    <w:rsid w:val="00B6126E"/>
    <w:rsid w:val="00B617EC"/>
    <w:rsid w:val="00B63071"/>
    <w:rsid w:val="00B635EF"/>
    <w:rsid w:val="00B6389C"/>
    <w:rsid w:val="00B63AA9"/>
    <w:rsid w:val="00B64104"/>
    <w:rsid w:val="00B6525C"/>
    <w:rsid w:val="00B656CB"/>
    <w:rsid w:val="00B668B5"/>
    <w:rsid w:val="00B67115"/>
    <w:rsid w:val="00B67394"/>
    <w:rsid w:val="00B67848"/>
    <w:rsid w:val="00B67C95"/>
    <w:rsid w:val="00B67DC9"/>
    <w:rsid w:val="00B704A3"/>
    <w:rsid w:val="00B70B9F"/>
    <w:rsid w:val="00B721D7"/>
    <w:rsid w:val="00B72DE3"/>
    <w:rsid w:val="00B73567"/>
    <w:rsid w:val="00B737BD"/>
    <w:rsid w:val="00B74209"/>
    <w:rsid w:val="00B7523B"/>
    <w:rsid w:val="00B75590"/>
    <w:rsid w:val="00B75B78"/>
    <w:rsid w:val="00B75D13"/>
    <w:rsid w:val="00B75FC7"/>
    <w:rsid w:val="00B7651E"/>
    <w:rsid w:val="00B773A8"/>
    <w:rsid w:val="00B7756A"/>
    <w:rsid w:val="00B804E5"/>
    <w:rsid w:val="00B807B6"/>
    <w:rsid w:val="00B81894"/>
    <w:rsid w:val="00B82339"/>
    <w:rsid w:val="00B824D8"/>
    <w:rsid w:val="00B82783"/>
    <w:rsid w:val="00B82FFF"/>
    <w:rsid w:val="00B8393E"/>
    <w:rsid w:val="00B83DC5"/>
    <w:rsid w:val="00B8413C"/>
    <w:rsid w:val="00B843DF"/>
    <w:rsid w:val="00B84C5E"/>
    <w:rsid w:val="00B853F0"/>
    <w:rsid w:val="00B85906"/>
    <w:rsid w:val="00B859A8"/>
    <w:rsid w:val="00B85C76"/>
    <w:rsid w:val="00B85FE6"/>
    <w:rsid w:val="00B86C1A"/>
    <w:rsid w:val="00B86E05"/>
    <w:rsid w:val="00B8762B"/>
    <w:rsid w:val="00B87FE3"/>
    <w:rsid w:val="00B90897"/>
    <w:rsid w:val="00B90E9D"/>
    <w:rsid w:val="00B91C94"/>
    <w:rsid w:val="00B924B4"/>
    <w:rsid w:val="00B92A5D"/>
    <w:rsid w:val="00B9351C"/>
    <w:rsid w:val="00B93B90"/>
    <w:rsid w:val="00B95BA4"/>
    <w:rsid w:val="00B96282"/>
    <w:rsid w:val="00B9647B"/>
    <w:rsid w:val="00B96949"/>
    <w:rsid w:val="00B96CDB"/>
    <w:rsid w:val="00B978CA"/>
    <w:rsid w:val="00B978EA"/>
    <w:rsid w:val="00B97AE5"/>
    <w:rsid w:val="00B97D93"/>
    <w:rsid w:val="00B97DF8"/>
    <w:rsid w:val="00BA009B"/>
    <w:rsid w:val="00BA0B68"/>
    <w:rsid w:val="00BA1961"/>
    <w:rsid w:val="00BA22C1"/>
    <w:rsid w:val="00BA231B"/>
    <w:rsid w:val="00BA264B"/>
    <w:rsid w:val="00BA39B1"/>
    <w:rsid w:val="00BA3D08"/>
    <w:rsid w:val="00BA4550"/>
    <w:rsid w:val="00BA4EA2"/>
    <w:rsid w:val="00BA55E6"/>
    <w:rsid w:val="00BA5D5B"/>
    <w:rsid w:val="00BA6135"/>
    <w:rsid w:val="00BA6C47"/>
    <w:rsid w:val="00BA765D"/>
    <w:rsid w:val="00BA7E69"/>
    <w:rsid w:val="00BB04EC"/>
    <w:rsid w:val="00BB087B"/>
    <w:rsid w:val="00BB0B42"/>
    <w:rsid w:val="00BB135D"/>
    <w:rsid w:val="00BB2F46"/>
    <w:rsid w:val="00BB355A"/>
    <w:rsid w:val="00BB3B43"/>
    <w:rsid w:val="00BB3CF7"/>
    <w:rsid w:val="00BB4781"/>
    <w:rsid w:val="00BB51D6"/>
    <w:rsid w:val="00BB556C"/>
    <w:rsid w:val="00BB5E08"/>
    <w:rsid w:val="00BB6D19"/>
    <w:rsid w:val="00BB709C"/>
    <w:rsid w:val="00BB7909"/>
    <w:rsid w:val="00BC0AB7"/>
    <w:rsid w:val="00BC11A5"/>
    <w:rsid w:val="00BC16D2"/>
    <w:rsid w:val="00BC1766"/>
    <w:rsid w:val="00BC18B0"/>
    <w:rsid w:val="00BC1A6B"/>
    <w:rsid w:val="00BC220C"/>
    <w:rsid w:val="00BC3F9A"/>
    <w:rsid w:val="00BC433B"/>
    <w:rsid w:val="00BC46B5"/>
    <w:rsid w:val="00BC5999"/>
    <w:rsid w:val="00BC5DA3"/>
    <w:rsid w:val="00BC67C0"/>
    <w:rsid w:val="00BC6FBA"/>
    <w:rsid w:val="00BD013A"/>
    <w:rsid w:val="00BD01A6"/>
    <w:rsid w:val="00BD05AB"/>
    <w:rsid w:val="00BD0E52"/>
    <w:rsid w:val="00BD1F45"/>
    <w:rsid w:val="00BD216B"/>
    <w:rsid w:val="00BD2459"/>
    <w:rsid w:val="00BD25FD"/>
    <w:rsid w:val="00BD276D"/>
    <w:rsid w:val="00BD31BF"/>
    <w:rsid w:val="00BD34CC"/>
    <w:rsid w:val="00BD396B"/>
    <w:rsid w:val="00BD3A63"/>
    <w:rsid w:val="00BD4301"/>
    <w:rsid w:val="00BD48E4"/>
    <w:rsid w:val="00BD4CD1"/>
    <w:rsid w:val="00BD54DC"/>
    <w:rsid w:val="00BD66C0"/>
    <w:rsid w:val="00BD6AF4"/>
    <w:rsid w:val="00BD6EC2"/>
    <w:rsid w:val="00BD6ED3"/>
    <w:rsid w:val="00BD708F"/>
    <w:rsid w:val="00BD77F6"/>
    <w:rsid w:val="00BE2D62"/>
    <w:rsid w:val="00BE3CB4"/>
    <w:rsid w:val="00BE4B49"/>
    <w:rsid w:val="00BE620C"/>
    <w:rsid w:val="00BF0182"/>
    <w:rsid w:val="00BF0D30"/>
    <w:rsid w:val="00BF1050"/>
    <w:rsid w:val="00BF3B33"/>
    <w:rsid w:val="00BF4461"/>
    <w:rsid w:val="00BF53B8"/>
    <w:rsid w:val="00BF5469"/>
    <w:rsid w:val="00BF6339"/>
    <w:rsid w:val="00BF707A"/>
    <w:rsid w:val="00C00E26"/>
    <w:rsid w:val="00C011C7"/>
    <w:rsid w:val="00C01705"/>
    <w:rsid w:val="00C01B44"/>
    <w:rsid w:val="00C02139"/>
    <w:rsid w:val="00C0264C"/>
    <w:rsid w:val="00C02B53"/>
    <w:rsid w:val="00C02B9F"/>
    <w:rsid w:val="00C03766"/>
    <w:rsid w:val="00C03A24"/>
    <w:rsid w:val="00C03FA9"/>
    <w:rsid w:val="00C0474F"/>
    <w:rsid w:val="00C050B3"/>
    <w:rsid w:val="00C050FD"/>
    <w:rsid w:val="00C05172"/>
    <w:rsid w:val="00C0729E"/>
    <w:rsid w:val="00C1171C"/>
    <w:rsid w:val="00C11EA7"/>
    <w:rsid w:val="00C11F03"/>
    <w:rsid w:val="00C127DB"/>
    <w:rsid w:val="00C12AEA"/>
    <w:rsid w:val="00C13291"/>
    <w:rsid w:val="00C137DF"/>
    <w:rsid w:val="00C141D0"/>
    <w:rsid w:val="00C1475F"/>
    <w:rsid w:val="00C15187"/>
    <w:rsid w:val="00C1606C"/>
    <w:rsid w:val="00C1647B"/>
    <w:rsid w:val="00C16698"/>
    <w:rsid w:val="00C16984"/>
    <w:rsid w:val="00C16BB4"/>
    <w:rsid w:val="00C16D3C"/>
    <w:rsid w:val="00C17801"/>
    <w:rsid w:val="00C17FBA"/>
    <w:rsid w:val="00C20027"/>
    <w:rsid w:val="00C2116F"/>
    <w:rsid w:val="00C211A4"/>
    <w:rsid w:val="00C2226E"/>
    <w:rsid w:val="00C22C45"/>
    <w:rsid w:val="00C23D5D"/>
    <w:rsid w:val="00C23DC9"/>
    <w:rsid w:val="00C24049"/>
    <w:rsid w:val="00C2460F"/>
    <w:rsid w:val="00C249BA"/>
    <w:rsid w:val="00C24FA5"/>
    <w:rsid w:val="00C250DF"/>
    <w:rsid w:val="00C25396"/>
    <w:rsid w:val="00C254FB"/>
    <w:rsid w:val="00C2586F"/>
    <w:rsid w:val="00C25DDD"/>
    <w:rsid w:val="00C2601A"/>
    <w:rsid w:val="00C26D11"/>
    <w:rsid w:val="00C27582"/>
    <w:rsid w:val="00C27CC1"/>
    <w:rsid w:val="00C301B2"/>
    <w:rsid w:val="00C30B98"/>
    <w:rsid w:val="00C30EE7"/>
    <w:rsid w:val="00C310CB"/>
    <w:rsid w:val="00C3132D"/>
    <w:rsid w:val="00C3153C"/>
    <w:rsid w:val="00C31563"/>
    <w:rsid w:val="00C317AB"/>
    <w:rsid w:val="00C31860"/>
    <w:rsid w:val="00C31F3D"/>
    <w:rsid w:val="00C320E5"/>
    <w:rsid w:val="00C32122"/>
    <w:rsid w:val="00C322A9"/>
    <w:rsid w:val="00C32CE5"/>
    <w:rsid w:val="00C3394B"/>
    <w:rsid w:val="00C33D45"/>
    <w:rsid w:val="00C34610"/>
    <w:rsid w:val="00C34AFA"/>
    <w:rsid w:val="00C34C55"/>
    <w:rsid w:val="00C354C3"/>
    <w:rsid w:val="00C371AE"/>
    <w:rsid w:val="00C37552"/>
    <w:rsid w:val="00C41444"/>
    <w:rsid w:val="00C416CB"/>
    <w:rsid w:val="00C43857"/>
    <w:rsid w:val="00C44187"/>
    <w:rsid w:val="00C4469B"/>
    <w:rsid w:val="00C44D5A"/>
    <w:rsid w:val="00C46A0E"/>
    <w:rsid w:val="00C46FD4"/>
    <w:rsid w:val="00C47013"/>
    <w:rsid w:val="00C47351"/>
    <w:rsid w:val="00C47560"/>
    <w:rsid w:val="00C47DD8"/>
    <w:rsid w:val="00C47E0B"/>
    <w:rsid w:val="00C50D5C"/>
    <w:rsid w:val="00C50E65"/>
    <w:rsid w:val="00C519D8"/>
    <w:rsid w:val="00C51BA8"/>
    <w:rsid w:val="00C51CD7"/>
    <w:rsid w:val="00C53055"/>
    <w:rsid w:val="00C53B96"/>
    <w:rsid w:val="00C53DC4"/>
    <w:rsid w:val="00C54197"/>
    <w:rsid w:val="00C55344"/>
    <w:rsid w:val="00C55434"/>
    <w:rsid w:val="00C568F6"/>
    <w:rsid w:val="00C577A8"/>
    <w:rsid w:val="00C577E5"/>
    <w:rsid w:val="00C60145"/>
    <w:rsid w:val="00C605C9"/>
    <w:rsid w:val="00C606AF"/>
    <w:rsid w:val="00C60EAB"/>
    <w:rsid w:val="00C615D2"/>
    <w:rsid w:val="00C61C94"/>
    <w:rsid w:val="00C61F90"/>
    <w:rsid w:val="00C62542"/>
    <w:rsid w:val="00C630C1"/>
    <w:rsid w:val="00C63488"/>
    <w:rsid w:val="00C63BB0"/>
    <w:rsid w:val="00C6437A"/>
    <w:rsid w:val="00C6461E"/>
    <w:rsid w:val="00C650A7"/>
    <w:rsid w:val="00C65196"/>
    <w:rsid w:val="00C65462"/>
    <w:rsid w:val="00C65948"/>
    <w:rsid w:val="00C66570"/>
    <w:rsid w:val="00C67DC4"/>
    <w:rsid w:val="00C67E9A"/>
    <w:rsid w:val="00C70148"/>
    <w:rsid w:val="00C70DEB"/>
    <w:rsid w:val="00C71B02"/>
    <w:rsid w:val="00C71B9A"/>
    <w:rsid w:val="00C71D60"/>
    <w:rsid w:val="00C72153"/>
    <w:rsid w:val="00C72D63"/>
    <w:rsid w:val="00C73384"/>
    <w:rsid w:val="00C73C7C"/>
    <w:rsid w:val="00C73D53"/>
    <w:rsid w:val="00C74AD1"/>
    <w:rsid w:val="00C74F98"/>
    <w:rsid w:val="00C75B7A"/>
    <w:rsid w:val="00C76099"/>
    <w:rsid w:val="00C7614B"/>
    <w:rsid w:val="00C76331"/>
    <w:rsid w:val="00C763E8"/>
    <w:rsid w:val="00C771C2"/>
    <w:rsid w:val="00C777D6"/>
    <w:rsid w:val="00C77F1A"/>
    <w:rsid w:val="00C80DFB"/>
    <w:rsid w:val="00C81734"/>
    <w:rsid w:val="00C81A95"/>
    <w:rsid w:val="00C8217B"/>
    <w:rsid w:val="00C824E8"/>
    <w:rsid w:val="00C83278"/>
    <w:rsid w:val="00C844AC"/>
    <w:rsid w:val="00C851F8"/>
    <w:rsid w:val="00C85C5D"/>
    <w:rsid w:val="00C85F97"/>
    <w:rsid w:val="00C85FF8"/>
    <w:rsid w:val="00C86378"/>
    <w:rsid w:val="00C87842"/>
    <w:rsid w:val="00C87DAA"/>
    <w:rsid w:val="00C90899"/>
    <w:rsid w:val="00C90C32"/>
    <w:rsid w:val="00C90DC9"/>
    <w:rsid w:val="00C9143B"/>
    <w:rsid w:val="00C92B9B"/>
    <w:rsid w:val="00C930B0"/>
    <w:rsid w:val="00C938D9"/>
    <w:rsid w:val="00C93F56"/>
    <w:rsid w:val="00C94D22"/>
    <w:rsid w:val="00C95530"/>
    <w:rsid w:val="00C961B6"/>
    <w:rsid w:val="00C96938"/>
    <w:rsid w:val="00C9745A"/>
    <w:rsid w:val="00CA02D2"/>
    <w:rsid w:val="00CA2648"/>
    <w:rsid w:val="00CA26A1"/>
    <w:rsid w:val="00CA2A48"/>
    <w:rsid w:val="00CA2AC6"/>
    <w:rsid w:val="00CA2B67"/>
    <w:rsid w:val="00CA34F9"/>
    <w:rsid w:val="00CA43B1"/>
    <w:rsid w:val="00CA442E"/>
    <w:rsid w:val="00CA5135"/>
    <w:rsid w:val="00CA56BD"/>
    <w:rsid w:val="00CA61F0"/>
    <w:rsid w:val="00CA65C4"/>
    <w:rsid w:val="00CA6605"/>
    <w:rsid w:val="00CA766B"/>
    <w:rsid w:val="00CB0573"/>
    <w:rsid w:val="00CB174A"/>
    <w:rsid w:val="00CB1BA9"/>
    <w:rsid w:val="00CB1EAE"/>
    <w:rsid w:val="00CB23F7"/>
    <w:rsid w:val="00CB25ED"/>
    <w:rsid w:val="00CB2A28"/>
    <w:rsid w:val="00CB2B36"/>
    <w:rsid w:val="00CB2DFE"/>
    <w:rsid w:val="00CB41EC"/>
    <w:rsid w:val="00CB44D7"/>
    <w:rsid w:val="00CB543C"/>
    <w:rsid w:val="00CB6EDD"/>
    <w:rsid w:val="00CB748C"/>
    <w:rsid w:val="00CB7680"/>
    <w:rsid w:val="00CC0CA1"/>
    <w:rsid w:val="00CC2B6C"/>
    <w:rsid w:val="00CC2F81"/>
    <w:rsid w:val="00CC32E2"/>
    <w:rsid w:val="00CC340F"/>
    <w:rsid w:val="00CC479F"/>
    <w:rsid w:val="00CC4DDA"/>
    <w:rsid w:val="00CC5A73"/>
    <w:rsid w:val="00CC5FBA"/>
    <w:rsid w:val="00CC640C"/>
    <w:rsid w:val="00CC6765"/>
    <w:rsid w:val="00CC73AC"/>
    <w:rsid w:val="00CC766C"/>
    <w:rsid w:val="00CC7968"/>
    <w:rsid w:val="00CC7CE7"/>
    <w:rsid w:val="00CC7F3A"/>
    <w:rsid w:val="00CD0C79"/>
    <w:rsid w:val="00CD0C93"/>
    <w:rsid w:val="00CD0E4F"/>
    <w:rsid w:val="00CD110D"/>
    <w:rsid w:val="00CD13F2"/>
    <w:rsid w:val="00CD141C"/>
    <w:rsid w:val="00CD2CAF"/>
    <w:rsid w:val="00CD3313"/>
    <w:rsid w:val="00CD3DFE"/>
    <w:rsid w:val="00CD41C8"/>
    <w:rsid w:val="00CD44CF"/>
    <w:rsid w:val="00CD5148"/>
    <w:rsid w:val="00CD5487"/>
    <w:rsid w:val="00CD5CE3"/>
    <w:rsid w:val="00CD612A"/>
    <w:rsid w:val="00CD7E7A"/>
    <w:rsid w:val="00CE01FB"/>
    <w:rsid w:val="00CE1C64"/>
    <w:rsid w:val="00CE1E5C"/>
    <w:rsid w:val="00CE250C"/>
    <w:rsid w:val="00CE3C50"/>
    <w:rsid w:val="00CE40C6"/>
    <w:rsid w:val="00CE60FC"/>
    <w:rsid w:val="00CE628E"/>
    <w:rsid w:val="00CE6415"/>
    <w:rsid w:val="00CE74DD"/>
    <w:rsid w:val="00CE7923"/>
    <w:rsid w:val="00CF0C37"/>
    <w:rsid w:val="00CF206E"/>
    <w:rsid w:val="00CF2DF6"/>
    <w:rsid w:val="00CF3BF5"/>
    <w:rsid w:val="00CF4303"/>
    <w:rsid w:val="00CF613E"/>
    <w:rsid w:val="00CF6C8D"/>
    <w:rsid w:val="00CF6D32"/>
    <w:rsid w:val="00CF7015"/>
    <w:rsid w:val="00CF74C5"/>
    <w:rsid w:val="00D00623"/>
    <w:rsid w:val="00D0074E"/>
    <w:rsid w:val="00D00AE9"/>
    <w:rsid w:val="00D014E7"/>
    <w:rsid w:val="00D01EBC"/>
    <w:rsid w:val="00D036B4"/>
    <w:rsid w:val="00D036E0"/>
    <w:rsid w:val="00D03CD7"/>
    <w:rsid w:val="00D03D07"/>
    <w:rsid w:val="00D040D2"/>
    <w:rsid w:val="00D0436E"/>
    <w:rsid w:val="00D04943"/>
    <w:rsid w:val="00D04B3A"/>
    <w:rsid w:val="00D05094"/>
    <w:rsid w:val="00D05439"/>
    <w:rsid w:val="00D0556D"/>
    <w:rsid w:val="00D05C12"/>
    <w:rsid w:val="00D06C97"/>
    <w:rsid w:val="00D06D7E"/>
    <w:rsid w:val="00D07690"/>
    <w:rsid w:val="00D07B75"/>
    <w:rsid w:val="00D07EB2"/>
    <w:rsid w:val="00D1004F"/>
    <w:rsid w:val="00D10153"/>
    <w:rsid w:val="00D10190"/>
    <w:rsid w:val="00D1077A"/>
    <w:rsid w:val="00D10A9D"/>
    <w:rsid w:val="00D113EE"/>
    <w:rsid w:val="00D117F5"/>
    <w:rsid w:val="00D11B65"/>
    <w:rsid w:val="00D11E8A"/>
    <w:rsid w:val="00D13237"/>
    <w:rsid w:val="00D15376"/>
    <w:rsid w:val="00D15A0D"/>
    <w:rsid w:val="00D161E1"/>
    <w:rsid w:val="00D1657C"/>
    <w:rsid w:val="00D17661"/>
    <w:rsid w:val="00D17BA8"/>
    <w:rsid w:val="00D20042"/>
    <w:rsid w:val="00D20777"/>
    <w:rsid w:val="00D21971"/>
    <w:rsid w:val="00D21DE2"/>
    <w:rsid w:val="00D2236B"/>
    <w:rsid w:val="00D22523"/>
    <w:rsid w:val="00D228D5"/>
    <w:rsid w:val="00D22A03"/>
    <w:rsid w:val="00D2422F"/>
    <w:rsid w:val="00D26B7D"/>
    <w:rsid w:val="00D27086"/>
    <w:rsid w:val="00D2797A"/>
    <w:rsid w:val="00D279DD"/>
    <w:rsid w:val="00D300B7"/>
    <w:rsid w:val="00D308EA"/>
    <w:rsid w:val="00D308F5"/>
    <w:rsid w:val="00D30B6A"/>
    <w:rsid w:val="00D3166B"/>
    <w:rsid w:val="00D316A6"/>
    <w:rsid w:val="00D317BB"/>
    <w:rsid w:val="00D3202C"/>
    <w:rsid w:val="00D32147"/>
    <w:rsid w:val="00D325F5"/>
    <w:rsid w:val="00D326C3"/>
    <w:rsid w:val="00D33A1C"/>
    <w:rsid w:val="00D33AC5"/>
    <w:rsid w:val="00D34617"/>
    <w:rsid w:val="00D346A5"/>
    <w:rsid w:val="00D34BA7"/>
    <w:rsid w:val="00D35897"/>
    <w:rsid w:val="00D36C76"/>
    <w:rsid w:val="00D3704D"/>
    <w:rsid w:val="00D4068B"/>
    <w:rsid w:val="00D408A9"/>
    <w:rsid w:val="00D4103C"/>
    <w:rsid w:val="00D411EF"/>
    <w:rsid w:val="00D4147A"/>
    <w:rsid w:val="00D414D1"/>
    <w:rsid w:val="00D417C9"/>
    <w:rsid w:val="00D41A77"/>
    <w:rsid w:val="00D437CB"/>
    <w:rsid w:val="00D4398B"/>
    <w:rsid w:val="00D43D69"/>
    <w:rsid w:val="00D4576A"/>
    <w:rsid w:val="00D45C5D"/>
    <w:rsid w:val="00D46A0F"/>
    <w:rsid w:val="00D46F99"/>
    <w:rsid w:val="00D50071"/>
    <w:rsid w:val="00D51A8A"/>
    <w:rsid w:val="00D51B72"/>
    <w:rsid w:val="00D5217E"/>
    <w:rsid w:val="00D523F5"/>
    <w:rsid w:val="00D53013"/>
    <w:rsid w:val="00D53024"/>
    <w:rsid w:val="00D53131"/>
    <w:rsid w:val="00D5353C"/>
    <w:rsid w:val="00D536B0"/>
    <w:rsid w:val="00D54278"/>
    <w:rsid w:val="00D5430F"/>
    <w:rsid w:val="00D54AC5"/>
    <w:rsid w:val="00D552BC"/>
    <w:rsid w:val="00D554CA"/>
    <w:rsid w:val="00D55591"/>
    <w:rsid w:val="00D571D0"/>
    <w:rsid w:val="00D57B6F"/>
    <w:rsid w:val="00D57DF2"/>
    <w:rsid w:val="00D60B6E"/>
    <w:rsid w:val="00D61CFF"/>
    <w:rsid w:val="00D62760"/>
    <w:rsid w:val="00D62A60"/>
    <w:rsid w:val="00D62CFD"/>
    <w:rsid w:val="00D62D6E"/>
    <w:rsid w:val="00D62F65"/>
    <w:rsid w:val="00D64260"/>
    <w:rsid w:val="00D65509"/>
    <w:rsid w:val="00D65CEB"/>
    <w:rsid w:val="00D66DA5"/>
    <w:rsid w:val="00D6756F"/>
    <w:rsid w:val="00D70023"/>
    <w:rsid w:val="00D7091B"/>
    <w:rsid w:val="00D7135E"/>
    <w:rsid w:val="00D7139E"/>
    <w:rsid w:val="00D729C9"/>
    <w:rsid w:val="00D72C05"/>
    <w:rsid w:val="00D72D94"/>
    <w:rsid w:val="00D73D9A"/>
    <w:rsid w:val="00D746C1"/>
    <w:rsid w:val="00D752E8"/>
    <w:rsid w:val="00D7536B"/>
    <w:rsid w:val="00D76DA4"/>
    <w:rsid w:val="00D80FC8"/>
    <w:rsid w:val="00D81D2E"/>
    <w:rsid w:val="00D81FD6"/>
    <w:rsid w:val="00D8230B"/>
    <w:rsid w:val="00D825B6"/>
    <w:rsid w:val="00D82716"/>
    <w:rsid w:val="00D82D0D"/>
    <w:rsid w:val="00D82E59"/>
    <w:rsid w:val="00D84A68"/>
    <w:rsid w:val="00D84BCD"/>
    <w:rsid w:val="00D84C92"/>
    <w:rsid w:val="00D854C3"/>
    <w:rsid w:val="00D85EEB"/>
    <w:rsid w:val="00D867AD"/>
    <w:rsid w:val="00D87A39"/>
    <w:rsid w:val="00D87ADB"/>
    <w:rsid w:val="00D87EFF"/>
    <w:rsid w:val="00D9010A"/>
    <w:rsid w:val="00D90F2D"/>
    <w:rsid w:val="00D92D93"/>
    <w:rsid w:val="00D9319B"/>
    <w:rsid w:val="00D936F0"/>
    <w:rsid w:val="00D95505"/>
    <w:rsid w:val="00D962BE"/>
    <w:rsid w:val="00D9666D"/>
    <w:rsid w:val="00D966A7"/>
    <w:rsid w:val="00D9684E"/>
    <w:rsid w:val="00D96CAA"/>
    <w:rsid w:val="00D97ABB"/>
    <w:rsid w:val="00D97D49"/>
    <w:rsid w:val="00DA0658"/>
    <w:rsid w:val="00DA07A5"/>
    <w:rsid w:val="00DA0CDD"/>
    <w:rsid w:val="00DA1886"/>
    <w:rsid w:val="00DA1CE3"/>
    <w:rsid w:val="00DA1F8E"/>
    <w:rsid w:val="00DA3C51"/>
    <w:rsid w:val="00DA42B4"/>
    <w:rsid w:val="00DA4CA9"/>
    <w:rsid w:val="00DA573A"/>
    <w:rsid w:val="00DA5EE8"/>
    <w:rsid w:val="00DA5FE4"/>
    <w:rsid w:val="00DA630F"/>
    <w:rsid w:val="00DA6B2C"/>
    <w:rsid w:val="00DA7060"/>
    <w:rsid w:val="00DA7B66"/>
    <w:rsid w:val="00DB09F9"/>
    <w:rsid w:val="00DB1619"/>
    <w:rsid w:val="00DB2036"/>
    <w:rsid w:val="00DB28B0"/>
    <w:rsid w:val="00DB2C2B"/>
    <w:rsid w:val="00DB30E4"/>
    <w:rsid w:val="00DB349E"/>
    <w:rsid w:val="00DB3860"/>
    <w:rsid w:val="00DB4186"/>
    <w:rsid w:val="00DB418C"/>
    <w:rsid w:val="00DB4A66"/>
    <w:rsid w:val="00DB5528"/>
    <w:rsid w:val="00DB5922"/>
    <w:rsid w:val="00DB5E5C"/>
    <w:rsid w:val="00DB78A9"/>
    <w:rsid w:val="00DB7E04"/>
    <w:rsid w:val="00DC2653"/>
    <w:rsid w:val="00DC2BA5"/>
    <w:rsid w:val="00DC31A8"/>
    <w:rsid w:val="00DC3597"/>
    <w:rsid w:val="00DC3B07"/>
    <w:rsid w:val="00DC3BFD"/>
    <w:rsid w:val="00DC3FA4"/>
    <w:rsid w:val="00DC4DD7"/>
    <w:rsid w:val="00DC4E3B"/>
    <w:rsid w:val="00DC6B02"/>
    <w:rsid w:val="00DC6E8C"/>
    <w:rsid w:val="00DC7359"/>
    <w:rsid w:val="00DD0888"/>
    <w:rsid w:val="00DD20F6"/>
    <w:rsid w:val="00DD2715"/>
    <w:rsid w:val="00DD3B07"/>
    <w:rsid w:val="00DD3EAD"/>
    <w:rsid w:val="00DD4946"/>
    <w:rsid w:val="00DD4E0F"/>
    <w:rsid w:val="00DD4E97"/>
    <w:rsid w:val="00DD4EDA"/>
    <w:rsid w:val="00DD62C4"/>
    <w:rsid w:val="00DD63ED"/>
    <w:rsid w:val="00DD6CE8"/>
    <w:rsid w:val="00DD7F81"/>
    <w:rsid w:val="00DE012B"/>
    <w:rsid w:val="00DE03EB"/>
    <w:rsid w:val="00DE0AD5"/>
    <w:rsid w:val="00DE0D8C"/>
    <w:rsid w:val="00DE132D"/>
    <w:rsid w:val="00DE166B"/>
    <w:rsid w:val="00DE222D"/>
    <w:rsid w:val="00DE2829"/>
    <w:rsid w:val="00DE460D"/>
    <w:rsid w:val="00DE46E0"/>
    <w:rsid w:val="00DE5363"/>
    <w:rsid w:val="00DE5547"/>
    <w:rsid w:val="00DE57E9"/>
    <w:rsid w:val="00DE5B31"/>
    <w:rsid w:val="00DE69D4"/>
    <w:rsid w:val="00DE6FC0"/>
    <w:rsid w:val="00DE7F2A"/>
    <w:rsid w:val="00DF063A"/>
    <w:rsid w:val="00DF1A4D"/>
    <w:rsid w:val="00DF30AC"/>
    <w:rsid w:val="00DF3776"/>
    <w:rsid w:val="00DF3BDB"/>
    <w:rsid w:val="00DF439E"/>
    <w:rsid w:val="00DF44D7"/>
    <w:rsid w:val="00DF4E70"/>
    <w:rsid w:val="00DF4E7B"/>
    <w:rsid w:val="00DF5197"/>
    <w:rsid w:val="00DF51CA"/>
    <w:rsid w:val="00DF52A9"/>
    <w:rsid w:val="00DF542A"/>
    <w:rsid w:val="00DF553F"/>
    <w:rsid w:val="00DF5BE2"/>
    <w:rsid w:val="00DF6556"/>
    <w:rsid w:val="00DF6878"/>
    <w:rsid w:val="00DF6AD6"/>
    <w:rsid w:val="00DF6B77"/>
    <w:rsid w:val="00DF7928"/>
    <w:rsid w:val="00E007CF"/>
    <w:rsid w:val="00E015F6"/>
    <w:rsid w:val="00E0220E"/>
    <w:rsid w:val="00E027F2"/>
    <w:rsid w:val="00E027FF"/>
    <w:rsid w:val="00E0462A"/>
    <w:rsid w:val="00E0512B"/>
    <w:rsid w:val="00E065F1"/>
    <w:rsid w:val="00E06A53"/>
    <w:rsid w:val="00E06E98"/>
    <w:rsid w:val="00E0750E"/>
    <w:rsid w:val="00E10625"/>
    <w:rsid w:val="00E10ABD"/>
    <w:rsid w:val="00E11208"/>
    <w:rsid w:val="00E112B8"/>
    <w:rsid w:val="00E12F15"/>
    <w:rsid w:val="00E14816"/>
    <w:rsid w:val="00E14A3D"/>
    <w:rsid w:val="00E159EF"/>
    <w:rsid w:val="00E164C2"/>
    <w:rsid w:val="00E170C0"/>
    <w:rsid w:val="00E172B0"/>
    <w:rsid w:val="00E1795C"/>
    <w:rsid w:val="00E20203"/>
    <w:rsid w:val="00E20476"/>
    <w:rsid w:val="00E20793"/>
    <w:rsid w:val="00E20DB0"/>
    <w:rsid w:val="00E21189"/>
    <w:rsid w:val="00E21AC8"/>
    <w:rsid w:val="00E2216E"/>
    <w:rsid w:val="00E2268B"/>
    <w:rsid w:val="00E22E7F"/>
    <w:rsid w:val="00E23366"/>
    <w:rsid w:val="00E23445"/>
    <w:rsid w:val="00E2462B"/>
    <w:rsid w:val="00E24754"/>
    <w:rsid w:val="00E24797"/>
    <w:rsid w:val="00E24B00"/>
    <w:rsid w:val="00E255AD"/>
    <w:rsid w:val="00E26007"/>
    <w:rsid w:val="00E26517"/>
    <w:rsid w:val="00E26777"/>
    <w:rsid w:val="00E27251"/>
    <w:rsid w:val="00E277BA"/>
    <w:rsid w:val="00E3169A"/>
    <w:rsid w:val="00E3178D"/>
    <w:rsid w:val="00E32AB4"/>
    <w:rsid w:val="00E334B0"/>
    <w:rsid w:val="00E335DF"/>
    <w:rsid w:val="00E33B08"/>
    <w:rsid w:val="00E33C56"/>
    <w:rsid w:val="00E34DEB"/>
    <w:rsid w:val="00E354DF"/>
    <w:rsid w:val="00E36495"/>
    <w:rsid w:val="00E3670B"/>
    <w:rsid w:val="00E368FB"/>
    <w:rsid w:val="00E4006D"/>
    <w:rsid w:val="00E40401"/>
    <w:rsid w:val="00E406B0"/>
    <w:rsid w:val="00E412B2"/>
    <w:rsid w:val="00E41D59"/>
    <w:rsid w:val="00E42130"/>
    <w:rsid w:val="00E42DF2"/>
    <w:rsid w:val="00E42F9D"/>
    <w:rsid w:val="00E43030"/>
    <w:rsid w:val="00E430F8"/>
    <w:rsid w:val="00E4351A"/>
    <w:rsid w:val="00E43F3A"/>
    <w:rsid w:val="00E44035"/>
    <w:rsid w:val="00E44104"/>
    <w:rsid w:val="00E454C9"/>
    <w:rsid w:val="00E45B15"/>
    <w:rsid w:val="00E45B47"/>
    <w:rsid w:val="00E50C97"/>
    <w:rsid w:val="00E50CDE"/>
    <w:rsid w:val="00E5288C"/>
    <w:rsid w:val="00E52A95"/>
    <w:rsid w:val="00E5373D"/>
    <w:rsid w:val="00E5437C"/>
    <w:rsid w:val="00E55415"/>
    <w:rsid w:val="00E55A24"/>
    <w:rsid w:val="00E56957"/>
    <w:rsid w:val="00E56A20"/>
    <w:rsid w:val="00E56FEC"/>
    <w:rsid w:val="00E60945"/>
    <w:rsid w:val="00E615F8"/>
    <w:rsid w:val="00E61865"/>
    <w:rsid w:val="00E6268E"/>
    <w:rsid w:val="00E62C84"/>
    <w:rsid w:val="00E63152"/>
    <w:rsid w:val="00E6417A"/>
    <w:rsid w:val="00E64A98"/>
    <w:rsid w:val="00E64D6D"/>
    <w:rsid w:val="00E654B3"/>
    <w:rsid w:val="00E666D9"/>
    <w:rsid w:val="00E66CF8"/>
    <w:rsid w:val="00E6756A"/>
    <w:rsid w:val="00E6782A"/>
    <w:rsid w:val="00E7038B"/>
    <w:rsid w:val="00E70BD7"/>
    <w:rsid w:val="00E7149F"/>
    <w:rsid w:val="00E71738"/>
    <w:rsid w:val="00E71C59"/>
    <w:rsid w:val="00E71EBD"/>
    <w:rsid w:val="00E72560"/>
    <w:rsid w:val="00E72D03"/>
    <w:rsid w:val="00E7343D"/>
    <w:rsid w:val="00E737A0"/>
    <w:rsid w:val="00E739A7"/>
    <w:rsid w:val="00E739E7"/>
    <w:rsid w:val="00E73F73"/>
    <w:rsid w:val="00E747EF"/>
    <w:rsid w:val="00E74887"/>
    <w:rsid w:val="00E74F84"/>
    <w:rsid w:val="00E75585"/>
    <w:rsid w:val="00E7589A"/>
    <w:rsid w:val="00E75C32"/>
    <w:rsid w:val="00E75D40"/>
    <w:rsid w:val="00E75D56"/>
    <w:rsid w:val="00E7626A"/>
    <w:rsid w:val="00E762C4"/>
    <w:rsid w:val="00E7648A"/>
    <w:rsid w:val="00E76891"/>
    <w:rsid w:val="00E76EA8"/>
    <w:rsid w:val="00E76EC2"/>
    <w:rsid w:val="00E80503"/>
    <w:rsid w:val="00E80730"/>
    <w:rsid w:val="00E80FA5"/>
    <w:rsid w:val="00E81C14"/>
    <w:rsid w:val="00E81F70"/>
    <w:rsid w:val="00E826CB"/>
    <w:rsid w:val="00E82C8A"/>
    <w:rsid w:val="00E83598"/>
    <w:rsid w:val="00E84CA3"/>
    <w:rsid w:val="00E84CDF"/>
    <w:rsid w:val="00E85360"/>
    <w:rsid w:val="00E858AB"/>
    <w:rsid w:val="00E85BEB"/>
    <w:rsid w:val="00E85E0E"/>
    <w:rsid w:val="00E8642C"/>
    <w:rsid w:val="00E8646A"/>
    <w:rsid w:val="00E86DFF"/>
    <w:rsid w:val="00E86F0F"/>
    <w:rsid w:val="00E86F2A"/>
    <w:rsid w:val="00E87492"/>
    <w:rsid w:val="00E874E0"/>
    <w:rsid w:val="00E87E46"/>
    <w:rsid w:val="00E87E4F"/>
    <w:rsid w:val="00E903AB"/>
    <w:rsid w:val="00E90762"/>
    <w:rsid w:val="00E90B53"/>
    <w:rsid w:val="00E923DF"/>
    <w:rsid w:val="00E924C8"/>
    <w:rsid w:val="00E92580"/>
    <w:rsid w:val="00E93252"/>
    <w:rsid w:val="00E9376C"/>
    <w:rsid w:val="00E93EDC"/>
    <w:rsid w:val="00E9406D"/>
    <w:rsid w:val="00E942C7"/>
    <w:rsid w:val="00E94775"/>
    <w:rsid w:val="00E94CBB"/>
    <w:rsid w:val="00E97197"/>
    <w:rsid w:val="00EA0C5A"/>
    <w:rsid w:val="00EA13D7"/>
    <w:rsid w:val="00EA19A5"/>
    <w:rsid w:val="00EA25C7"/>
    <w:rsid w:val="00EA276E"/>
    <w:rsid w:val="00EA317D"/>
    <w:rsid w:val="00EA5081"/>
    <w:rsid w:val="00EA5F9C"/>
    <w:rsid w:val="00EA61AE"/>
    <w:rsid w:val="00EA6729"/>
    <w:rsid w:val="00EA7CC7"/>
    <w:rsid w:val="00EB05B8"/>
    <w:rsid w:val="00EB0794"/>
    <w:rsid w:val="00EB0876"/>
    <w:rsid w:val="00EB0ECE"/>
    <w:rsid w:val="00EB183E"/>
    <w:rsid w:val="00EB1C23"/>
    <w:rsid w:val="00EB217D"/>
    <w:rsid w:val="00EB2647"/>
    <w:rsid w:val="00EB2C97"/>
    <w:rsid w:val="00EB3265"/>
    <w:rsid w:val="00EB3744"/>
    <w:rsid w:val="00EB3A5B"/>
    <w:rsid w:val="00EB4143"/>
    <w:rsid w:val="00EB52BA"/>
    <w:rsid w:val="00EB554F"/>
    <w:rsid w:val="00EB5BDF"/>
    <w:rsid w:val="00EB60BA"/>
    <w:rsid w:val="00EB6206"/>
    <w:rsid w:val="00EB6284"/>
    <w:rsid w:val="00EB7036"/>
    <w:rsid w:val="00EB7433"/>
    <w:rsid w:val="00EB753B"/>
    <w:rsid w:val="00EB7794"/>
    <w:rsid w:val="00EC014A"/>
    <w:rsid w:val="00EC0775"/>
    <w:rsid w:val="00EC0E94"/>
    <w:rsid w:val="00EC1295"/>
    <w:rsid w:val="00EC175E"/>
    <w:rsid w:val="00EC2BC1"/>
    <w:rsid w:val="00EC42B3"/>
    <w:rsid w:val="00EC7CDD"/>
    <w:rsid w:val="00ED0725"/>
    <w:rsid w:val="00ED141A"/>
    <w:rsid w:val="00ED19AF"/>
    <w:rsid w:val="00ED2575"/>
    <w:rsid w:val="00ED2AD3"/>
    <w:rsid w:val="00ED33BC"/>
    <w:rsid w:val="00ED33E8"/>
    <w:rsid w:val="00ED428B"/>
    <w:rsid w:val="00ED4E4B"/>
    <w:rsid w:val="00ED51ED"/>
    <w:rsid w:val="00ED67DA"/>
    <w:rsid w:val="00ED6923"/>
    <w:rsid w:val="00ED742C"/>
    <w:rsid w:val="00ED7434"/>
    <w:rsid w:val="00ED74C6"/>
    <w:rsid w:val="00EE04BF"/>
    <w:rsid w:val="00EE0706"/>
    <w:rsid w:val="00EE1832"/>
    <w:rsid w:val="00EE1B17"/>
    <w:rsid w:val="00EE2DEE"/>
    <w:rsid w:val="00EE30C3"/>
    <w:rsid w:val="00EE364D"/>
    <w:rsid w:val="00EE4714"/>
    <w:rsid w:val="00EE4B2B"/>
    <w:rsid w:val="00EE50F6"/>
    <w:rsid w:val="00EE5630"/>
    <w:rsid w:val="00EE68A8"/>
    <w:rsid w:val="00EE6C40"/>
    <w:rsid w:val="00EE6CE0"/>
    <w:rsid w:val="00EE7210"/>
    <w:rsid w:val="00EE7CA5"/>
    <w:rsid w:val="00EF0359"/>
    <w:rsid w:val="00EF0687"/>
    <w:rsid w:val="00EF215A"/>
    <w:rsid w:val="00EF2A96"/>
    <w:rsid w:val="00EF2FB4"/>
    <w:rsid w:val="00EF4067"/>
    <w:rsid w:val="00EF4620"/>
    <w:rsid w:val="00EF462A"/>
    <w:rsid w:val="00EF4701"/>
    <w:rsid w:val="00EF6732"/>
    <w:rsid w:val="00EF7D1A"/>
    <w:rsid w:val="00EF7DD5"/>
    <w:rsid w:val="00EF7E22"/>
    <w:rsid w:val="00EF7F9A"/>
    <w:rsid w:val="00F0027E"/>
    <w:rsid w:val="00F004C6"/>
    <w:rsid w:val="00F00A9B"/>
    <w:rsid w:val="00F00BAD"/>
    <w:rsid w:val="00F0145E"/>
    <w:rsid w:val="00F01CB8"/>
    <w:rsid w:val="00F02675"/>
    <w:rsid w:val="00F028BE"/>
    <w:rsid w:val="00F02D34"/>
    <w:rsid w:val="00F03112"/>
    <w:rsid w:val="00F04734"/>
    <w:rsid w:val="00F06A0E"/>
    <w:rsid w:val="00F06EA8"/>
    <w:rsid w:val="00F075C5"/>
    <w:rsid w:val="00F10D91"/>
    <w:rsid w:val="00F111CF"/>
    <w:rsid w:val="00F11572"/>
    <w:rsid w:val="00F11DB2"/>
    <w:rsid w:val="00F12CE0"/>
    <w:rsid w:val="00F12D16"/>
    <w:rsid w:val="00F13BFD"/>
    <w:rsid w:val="00F13F0F"/>
    <w:rsid w:val="00F1434F"/>
    <w:rsid w:val="00F1450A"/>
    <w:rsid w:val="00F15218"/>
    <w:rsid w:val="00F153F2"/>
    <w:rsid w:val="00F15963"/>
    <w:rsid w:val="00F17514"/>
    <w:rsid w:val="00F178D7"/>
    <w:rsid w:val="00F201E6"/>
    <w:rsid w:val="00F20961"/>
    <w:rsid w:val="00F20FEB"/>
    <w:rsid w:val="00F2110F"/>
    <w:rsid w:val="00F21A9C"/>
    <w:rsid w:val="00F23679"/>
    <w:rsid w:val="00F236F9"/>
    <w:rsid w:val="00F24ACB"/>
    <w:rsid w:val="00F25609"/>
    <w:rsid w:val="00F26061"/>
    <w:rsid w:val="00F27CDF"/>
    <w:rsid w:val="00F300EB"/>
    <w:rsid w:val="00F3109C"/>
    <w:rsid w:val="00F31E55"/>
    <w:rsid w:val="00F321A8"/>
    <w:rsid w:val="00F32DF3"/>
    <w:rsid w:val="00F334C5"/>
    <w:rsid w:val="00F33B2C"/>
    <w:rsid w:val="00F33D73"/>
    <w:rsid w:val="00F342F0"/>
    <w:rsid w:val="00F344B4"/>
    <w:rsid w:val="00F34A30"/>
    <w:rsid w:val="00F34C8F"/>
    <w:rsid w:val="00F3523B"/>
    <w:rsid w:val="00F3544B"/>
    <w:rsid w:val="00F354F3"/>
    <w:rsid w:val="00F35E79"/>
    <w:rsid w:val="00F36DBB"/>
    <w:rsid w:val="00F37218"/>
    <w:rsid w:val="00F37D87"/>
    <w:rsid w:val="00F40782"/>
    <w:rsid w:val="00F41EFC"/>
    <w:rsid w:val="00F4337E"/>
    <w:rsid w:val="00F442A5"/>
    <w:rsid w:val="00F44722"/>
    <w:rsid w:val="00F44C38"/>
    <w:rsid w:val="00F4541F"/>
    <w:rsid w:val="00F455A7"/>
    <w:rsid w:val="00F45FCB"/>
    <w:rsid w:val="00F464B0"/>
    <w:rsid w:val="00F46A99"/>
    <w:rsid w:val="00F46D1B"/>
    <w:rsid w:val="00F46EED"/>
    <w:rsid w:val="00F47AE4"/>
    <w:rsid w:val="00F50BBD"/>
    <w:rsid w:val="00F51ABA"/>
    <w:rsid w:val="00F51ACB"/>
    <w:rsid w:val="00F51D3F"/>
    <w:rsid w:val="00F52407"/>
    <w:rsid w:val="00F524F2"/>
    <w:rsid w:val="00F52A82"/>
    <w:rsid w:val="00F52B5A"/>
    <w:rsid w:val="00F53F60"/>
    <w:rsid w:val="00F544BC"/>
    <w:rsid w:val="00F54FF8"/>
    <w:rsid w:val="00F55A33"/>
    <w:rsid w:val="00F55F1B"/>
    <w:rsid w:val="00F56533"/>
    <w:rsid w:val="00F566AE"/>
    <w:rsid w:val="00F56767"/>
    <w:rsid w:val="00F578BA"/>
    <w:rsid w:val="00F578CA"/>
    <w:rsid w:val="00F60ADA"/>
    <w:rsid w:val="00F60CA3"/>
    <w:rsid w:val="00F6156E"/>
    <w:rsid w:val="00F61DF2"/>
    <w:rsid w:val="00F62BFA"/>
    <w:rsid w:val="00F63E76"/>
    <w:rsid w:val="00F63F48"/>
    <w:rsid w:val="00F64E00"/>
    <w:rsid w:val="00F6523E"/>
    <w:rsid w:val="00F65416"/>
    <w:rsid w:val="00F66815"/>
    <w:rsid w:val="00F66A4B"/>
    <w:rsid w:val="00F66B10"/>
    <w:rsid w:val="00F67741"/>
    <w:rsid w:val="00F70E0A"/>
    <w:rsid w:val="00F715CE"/>
    <w:rsid w:val="00F71796"/>
    <w:rsid w:val="00F71A31"/>
    <w:rsid w:val="00F71FD4"/>
    <w:rsid w:val="00F7219A"/>
    <w:rsid w:val="00F7297E"/>
    <w:rsid w:val="00F73227"/>
    <w:rsid w:val="00F73CDA"/>
    <w:rsid w:val="00F73D07"/>
    <w:rsid w:val="00F74440"/>
    <w:rsid w:val="00F74535"/>
    <w:rsid w:val="00F74C34"/>
    <w:rsid w:val="00F74C8C"/>
    <w:rsid w:val="00F7538D"/>
    <w:rsid w:val="00F75C9E"/>
    <w:rsid w:val="00F76445"/>
    <w:rsid w:val="00F766B5"/>
    <w:rsid w:val="00F76BD2"/>
    <w:rsid w:val="00F76D40"/>
    <w:rsid w:val="00F76E06"/>
    <w:rsid w:val="00F774E8"/>
    <w:rsid w:val="00F77DEF"/>
    <w:rsid w:val="00F80E9C"/>
    <w:rsid w:val="00F813C9"/>
    <w:rsid w:val="00F81715"/>
    <w:rsid w:val="00F822E3"/>
    <w:rsid w:val="00F825E7"/>
    <w:rsid w:val="00F829AC"/>
    <w:rsid w:val="00F82A24"/>
    <w:rsid w:val="00F83C30"/>
    <w:rsid w:val="00F8490F"/>
    <w:rsid w:val="00F84A4B"/>
    <w:rsid w:val="00F860E4"/>
    <w:rsid w:val="00F86101"/>
    <w:rsid w:val="00F86CAF"/>
    <w:rsid w:val="00F87060"/>
    <w:rsid w:val="00F873FD"/>
    <w:rsid w:val="00F87495"/>
    <w:rsid w:val="00F90342"/>
    <w:rsid w:val="00F9101B"/>
    <w:rsid w:val="00F91A40"/>
    <w:rsid w:val="00F91BA6"/>
    <w:rsid w:val="00F91FBC"/>
    <w:rsid w:val="00F92A9B"/>
    <w:rsid w:val="00F93FFB"/>
    <w:rsid w:val="00F94794"/>
    <w:rsid w:val="00F957AB"/>
    <w:rsid w:val="00F96E92"/>
    <w:rsid w:val="00F9712E"/>
    <w:rsid w:val="00F97BF8"/>
    <w:rsid w:val="00FA10AC"/>
    <w:rsid w:val="00FA19A3"/>
    <w:rsid w:val="00FA20B7"/>
    <w:rsid w:val="00FA2357"/>
    <w:rsid w:val="00FA26C8"/>
    <w:rsid w:val="00FA2D48"/>
    <w:rsid w:val="00FA3208"/>
    <w:rsid w:val="00FA33B0"/>
    <w:rsid w:val="00FA417C"/>
    <w:rsid w:val="00FA4745"/>
    <w:rsid w:val="00FA4A6B"/>
    <w:rsid w:val="00FA5670"/>
    <w:rsid w:val="00FA5873"/>
    <w:rsid w:val="00FA5C6D"/>
    <w:rsid w:val="00FA6E85"/>
    <w:rsid w:val="00FA772B"/>
    <w:rsid w:val="00FA79FF"/>
    <w:rsid w:val="00FA7A8E"/>
    <w:rsid w:val="00FA7F90"/>
    <w:rsid w:val="00FB005C"/>
    <w:rsid w:val="00FB0373"/>
    <w:rsid w:val="00FB1735"/>
    <w:rsid w:val="00FB258F"/>
    <w:rsid w:val="00FB327C"/>
    <w:rsid w:val="00FB3F2E"/>
    <w:rsid w:val="00FB4BF6"/>
    <w:rsid w:val="00FB4FA1"/>
    <w:rsid w:val="00FB53B2"/>
    <w:rsid w:val="00FB562E"/>
    <w:rsid w:val="00FB59CD"/>
    <w:rsid w:val="00FB5D36"/>
    <w:rsid w:val="00FB74E5"/>
    <w:rsid w:val="00FB7796"/>
    <w:rsid w:val="00FB7AFB"/>
    <w:rsid w:val="00FB7E76"/>
    <w:rsid w:val="00FC017E"/>
    <w:rsid w:val="00FC027E"/>
    <w:rsid w:val="00FC0DE5"/>
    <w:rsid w:val="00FC1D04"/>
    <w:rsid w:val="00FC29DC"/>
    <w:rsid w:val="00FC3771"/>
    <w:rsid w:val="00FC39C3"/>
    <w:rsid w:val="00FC3FCF"/>
    <w:rsid w:val="00FC42C3"/>
    <w:rsid w:val="00FC477B"/>
    <w:rsid w:val="00FC4EAD"/>
    <w:rsid w:val="00FC5669"/>
    <w:rsid w:val="00FC5B21"/>
    <w:rsid w:val="00FC6133"/>
    <w:rsid w:val="00FC7562"/>
    <w:rsid w:val="00FC781D"/>
    <w:rsid w:val="00FC7BD7"/>
    <w:rsid w:val="00FD0225"/>
    <w:rsid w:val="00FD036A"/>
    <w:rsid w:val="00FD0708"/>
    <w:rsid w:val="00FD0CAF"/>
    <w:rsid w:val="00FD117C"/>
    <w:rsid w:val="00FD1269"/>
    <w:rsid w:val="00FD1907"/>
    <w:rsid w:val="00FD1AA0"/>
    <w:rsid w:val="00FD317B"/>
    <w:rsid w:val="00FD32B1"/>
    <w:rsid w:val="00FD3627"/>
    <w:rsid w:val="00FD378C"/>
    <w:rsid w:val="00FD3823"/>
    <w:rsid w:val="00FD3DD6"/>
    <w:rsid w:val="00FD4090"/>
    <w:rsid w:val="00FD4C49"/>
    <w:rsid w:val="00FD4CF6"/>
    <w:rsid w:val="00FD52C9"/>
    <w:rsid w:val="00FD5E51"/>
    <w:rsid w:val="00FD63AB"/>
    <w:rsid w:val="00FD6559"/>
    <w:rsid w:val="00FD6A6C"/>
    <w:rsid w:val="00FD73BF"/>
    <w:rsid w:val="00FD789A"/>
    <w:rsid w:val="00FE037D"/>
    <w:rsid w:val="00FE1755"/>
    <w:rsid w:val="00FE18C8"/>
    <w:rsid w:val="00FE1A2E"/>
    <w:rsid w:val="00FE2402"/>
    <w:rsid w:val="00FE291A"/>
    <w:rsid w:val="00FE2D12"/>
    <w:rsid w:val="00FE367E"/>
    <w:rsid w:val="00FE3902"/>
    <w:rsid w:val="00FE3ACC"/>
    <w:rsid w:val="00FE404A"/>
    <w:rsid w:val="00FE4207"/>
    <w:rsid w:val="00FE42CC"/>
    <w:rsid w:val="00FE4397"/>
    <w:rsid w:val="00FE4A9C"/>
    <w:rsid w:val="00FE5540"/>
    <w:rsid w:val="00FE6583"/>
    <w:rsid w:val="00FE68E5"/>
    <w:rsid w:val="00FE6C83"/>
    <w:rsid w:val="00FE6E56"/>
    <w:rsid w:val="00FF14CE"/>
    <w:rsid w:val="00FF1531"/>
    <w:rsid w:val="00FF1F87"/>
    <w:rsid w:val="00FF2162"/>
    <w:rsid w:val="00FF2FDA"/>
    <w:rsid w:val="00FF37E3"/>
    <w:rsid w:val="00FF39B4"/>
    <w:rsid w:val="00FF43D9"/>
    <w:rsid w:val="00FF44C9"/>
    <w:rsid w:val="00FF48F8"/>
    <w:rsid w:val="00FF539D"/>
    <w:rsid w:val="00FF5677"/>
    <w:rsid w:val="00FF5696"/>
    <w:rsid w:val="00FF5A7B"/>
    <w:rsid w:val="00FF645C"/>
    <w:rsid w:val="00FF726D"/>
    <w:rsid w:val="00FF7A97"/>
    <w:rsid w:val="00FF7AEB"/>
    <w:rsid w:val="00FF7F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5FA0A3-B3E3-412C-A381-FFD04934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63C"/>
  </w:style>
  <w:style w:type="paragraph" w:styleId="Heading1">
    <w:name w:val="heading 1"/>
    <w:basedOn w:val="Normal"/>
    <w:next w:val="Normal"/>
    <w:link w:val="Heading1Char"/>
    <w:uiPriority w:val="9"/>
    <w:qFormat/>
    <w:rsid w:val="00EB6284"/>
    <w:pPr>
      <w:numPr>
        <w:numId w:val="1"/>
      </w:numPr>
      <w:outlineLvl w:val="0"/>
    </w:pPr>
    <w:rPr>
      <w:rFonts w:ascii="Rubik Light" w:hAnsi="Rubik Light" w:cs="Rubik Light"/>
      <w:b/>
    </w:rPr>
  </w:style>
  <w:style w:type="paragraph" w:styleId="Heading2">
    <w:name w:val="heading 2"/>
    <w:basedOn w:val="Normal"/>
    <w:next w:val="Normal"/>
    <w:link w:val="Heading2Char"/>
    <w:unhideWhenUsed/>
    <w:qFormat/>
    <w:rsid w:val="00EB6284"/>
    <w:pPr>
      <w:numPr>
        <w:ilvl w:val="1"/>
        <w:numId w:val="1"/>
      </w:numPr>
      <w:outlineLvl w:val="1"/>
    </w:pPr>
    <w:rPr>
      <w:rFonts w:ascii="Rubik Light" w:hAnsi="Rubik Light" w:cs="Rubik Light"/>
      <w:b/>
    </w:rPr>
  </w:style>
  <w:style w:type="paragraph" w:styleId="Heading3">
    <w:name w:val="heading 3"/>
    <w:basedOn w:val="ListParagraph"/>
    <w:next w:val="Normal"/>
    <w:link w:val="Heading3Char"/>
    <w:unhideWhenUsed/>
    <w:qFormat/>
    <w:rsid w:val="00EB6284"/>
    <w:pPr>
      <w:numPr>
        <w:ilvl w:val="2"/>
        <w:numId w:val="7"/>
      </w:numPr>
      <w:outlineLvl w:val="2"/>
    </w:pPr>
    <w:rPr>
      <w:rFonts w:ascii="Rubik Light" w:hAnsi="Rubik Light" w:cs="Rubik Light"/>
      <w:b/>
    </w:rPr>
  </w:style>
  <w:style w:type="paragraph" w:styleId="Heading4">
    <w:name w:val="heading 4"/>
    <w:basedOn w:val="Normal"/>
    <w:next w:val="Normal"/>
    <w:link w:val="Heading4Char"/>
    <w:semiHidden/>
    <w:unhideWhenUsed/>
    <w:qFormat/>
    <w:rsid w:val="00AD084E"/>
    <w:pPr>
      <w:keepNext/>
      <w:spacing w:before="240" w:after="60" w:line="240" w:lineRule="auto"/>
      <w:ind w:left="864" w:hanging="864"/>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AD084E"/>
    <w:pPr>
      <w:spacing w:before="240" w:after="60" w:line="240" w:lineRule="auto"/>
      <w:ind w:left="1008" w:hanging="1008"/>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D084E"/>
    <w:pPr>
      <w:spacing w:before="240" w:after="60" w:line="240" w:lineRule="auto"/>
      <w:ind w:left="1152" w:hanging="1152"/>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AD084E"/>
    <w:pPr>
      <w:spacing w:before="240" w:after="60" w:line="240" w:lineRule="auto"/>
      <w:ind w:left="1296" w:hanging="1296"/>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AD084E"/>
    <w:pPr>
      <w:spacing w:before="240" w:after="60" w:line="240" w:lineRule="auto"/>
      <w:ind w:left="1440" w:hanging="1440"/>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AD084E"/>
    <w:pPr>
      <w:spacing w:before="240" w:after="60" w:line="240" w:lineRule="auto"/>
      <w:ind w:left="1584" w:hanging="158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den-naslovporoila">
    <w:name w:val="Navaden - naslov poročila"/>
    <w:basedOn w:val="Normal"/>
    <w:qFormat/>
    <w:rsid w:val="000E6D32"/>
    <w:pPr>
      <w:spacing w:before="100" w:beforeAutospacing="1" w:after="0" w:line="240" w:lineRule="atLeast"/>
      <w:contextualSpacing/>
      <w:jc w:val="both"/>
    </w:pPr>
    <w:rPr>
      <w:rFonts w:ascii="Times New Roman" w:hAnsi="Times New Roman" w:cs="Times New Roman"/>
    </w:rPr>
  </w:style>
  <w:style w:type="paragraph" w:customStyle="1" w:styleId="Navaden-podnaslovporoila">
    <w:name w:val="Navaden - podnaslov poročila"/>
    <w:basedOn w:val="Navaden-naslovporoila"/>
    <w:qFormat/>
    <w:rsid w:val="00B75590"/>
    <w:rPr>
      <w:sz w:val="24"/>
    </w:rPr>
  </w:style>
  <w:style w:type="paragraph" w:styleId="Header">
    <w:name w:val="header"/>
    <w:aliases w:val="Glava Znak Znak Znak Znak,Glava Znak Znak Znak Znak Znak,Glava Znak Znak Znak,Glava Znak Znak Znak Znak Znak Znak Znak Znak Znak Znak Znak Znak Znak Zn Znak,Glava Znak Znak Znak Znak Znak Znak Znak Znak Znak Znak Znak Znak,Header-PR,Header1,Char"/>
    <w:basedOn w:val="Normal"/>
    <w:link w:val="HeaderChar"/>
    <w:unhideWhenUsed/>
    <w:rsid w:val="000E6D32"/>
    <w:pPr>
      <w:tabs>
        <w:tab w:val="center" w:pos="4536"/>
        <w:tab w:val="right" w:pos="9072"/>
      </w:tabs>
      <w:spacing w:after="0" w:line="240" w:lineRule="auto"/>
    </w:pPr>
  </w:style>
  <w:style w:type="character" w:customStyle="1" w:styleId="HeaderChar">
    <w:name w:val="Header Char"/>
    <w:aliases w:val="Glava Znak Znak Znak Znak Char,Glava Znak Znak Znak Znak Znak Char,Glava Znak Znak Znak Char,Glava Znak Znak Znak Znak Znak Znak Znak Znak Znak Znak Znak Znak Znak Zn Znak Char,Header-PR Char,Header1 Char,Char Char"/>
    <w:basedOn w:val="DefaultParagraphFont"/>
    <w:link w:val="Header"/>
    <w:rsid w:val="000E6D32"/>
  </w:style>
  <w:style w:type="paragraph" w:styleId="Footer">
    <w:name w:val="footer"/>
    <w:basedOn w:val="Normal"/>
    <w:link w:val="FooterChar"/>
    <w:uiPriority w:val="99"/>
    <w:unhideWhenUsed/>
    <w:rsid w:val="000E6D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6D32"/>
  </w:style>
  <w:style w:type="character" w:customStyle="1" w:styleId="Heading1Char">
    <w:name w:val="Heading 1 Char"/>
    <w:basedOn w:val="DefaultParagraphFont"/>
    <w:link w:val="Heading1"/>
    <w:uiPriority w:val="9"/>
    <w:rsid w:val="00EB6284"/>
    <w:rPr>
      <w:rFonts w:ascii="Rubik Light" w:hAnsi="Rubik Light" w:cs="Rubik Light"/>
      <w:b/>
    </w:rPr>
  </w:style>
  <w:style w:type="character" w:customStyle="1" w:styleId="Heading2Char">
    <w:name w:val="Heading 2 Char"/>
    <w:basedOn w:val="DefaultParagraphFont"/>
    <w:link w:val="Heading2"/>
    <w:uiPriority w:val="9"/>
    <w:rsid w:val="00EB6284"/>
    <w:rPr>
      <w:rFonts w:ascii="Rubik Light" w:hAnsi="Rubik Light" w:cs="Rubik Light"/>
      <w:b/>
    </w:rPr>
  </w:style>
  <w:style w:type="paragraph" w:styleId="Caption">
    <w:name w:val="caption"/>
    <w:basedOn w:val="Normal"/>
    <w:next w:val="Normal"/>
    <w:uiPriority w:val="35"/>
    <w:unhideWhenUsed/>
    <w:qFormat/>
    <w:rsid w:val="00225375"/>
    <w:pPr>
      <w:spacing w:after="200" w:line="240" w:lineRule="auto"/>
    </w:pPr>
    <w:rPr>
      <w:i/>
      <w:iCs/>
      <w:color w:val="44546A" w:themeColor="text2"/>
      <w:sz w:val="18"/>
      <w:szCs w:val="18"/>
    </w:rPr>
  </w:style>
  <w:style w:type="paragraph" w:styleId="ListParagraph">
    <w:name w:val="List Paragraph"/>
    <w:aliases w:val="Naslov2a"/>
    <w:basedOn w:val="Normal"/>
    <w:link w:val="ListParagraphChar"/>
    <w:uiPriority w:val="34"/>
    <w:qFormat/>
    <w:rsid w:val="008B673B"/>
    <w:pPr>
      <w:ind w:left="720"/>
      <w:contextualSpacing/>
    </w:pPr>
  </w:style>
  <w:style w:type="table" w:styleId="TableGrid">
    <w:name w:val="Table Grid"/>
    <w:basedOn w:val="TableNormal"/>
    <w:uiPriority w:val="59"/>
    <w:rsid w:val="00B75D13"/>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B6284"/>
    <w:pPr>
      <w:keepNext/>
      <w:keepLines/>
      <w:numPr>
        <w:numId w:val="0"/>
      </w:numPr>
      <w:spacing w:before="240" w:after="0"/>
      <w:outlineLvl w:val="9"/>
    </w:pPr>
    <w:rPr>
      <w:rFonts w:asciiTheme="majorHAnsi" w:eastAsiaTheme="majorEastAsia" w:hAnsiTheme="majorHAnsi" w:cstheme="majorBidi"/>
      <w:b w:val="0"/>
      <w:color w:val="2E74B5" w:themeColor="accent1" w:themeShade="BF"/>
      <w:sz w:val="32"/>
      <w:szCs w:val="32"/>
      <w:lang w:eastAsia="sl-SI"/>
    </w:rPr>
  </w:style>
  <w:style w:type="paragraph" w:styleId="TOC2">
    <w:name w:val="toc 2"/>
    <w:basedOn w:val="Normal"/>
    <w:next w:val="Normal"/>
    <w:autoRedefine/>
    <w:uiPriority w:val="39"/>
    <w:unhideWhenUsed/>
    <w:rsid w:val="00EB6284"/>
    <w:pPr>
      <w:spacing w:after="100"/>
      <w:ind w:left="220"/>
    </w:pPr>
    <w:rPr>
      <w:rFonts w:eastAsiaTheme="minorEastAsia" w:cs="Times New Roman"/>
      <w:lang w:eastAsia="sl-SI"/>
    </w:rPr>
  </w:style>
  <w:style w:type="paragraph" w:styleId="TOC1">
    <w:name w:val="toc 1"/>
    <w:basedOn w:val="Normal"/>
    <w:next w:val="Normal"/>
    <w:autoRedefine/>
    <w:uiPriority w:val="39"/>
    <w:unhideWhenUsed/>
    <w:rsid w:val="00EB6284"/>
    <w:pPr>
      <w:spacing w:after="100"/>
    </w:pPr>
    <w:rPr>
      <w:rFonts w:eastAsiaTheme="minorEastAsia" w:cs="Times New Roman"/>
      <w:lang w:eastAsia="sl-SI"/>
    </w:rPr>
  </w:style>
  <w:style w:type="paragraph" w:styleId="TOC3">
    <w:name w:val="toc 3"/>
    <w:basedOn w:val="Normal"/>
    <w:next w:val="Normal"/>
    <w:autoRedefine/>
    <w:uiPriority w:val="39"/>
    <w:unhideWhenUsed/>
    <w:rsid w:val="00EB6284"/>
    <w:pPr>
      <w:spacing w:after="100"/>
      <w:ind w:left="440"/>
    </w:pPr>
    <w:rPr>
      <w:rFonts w:eastAsiaTheme="minorEastAsia" w:cs="Times New Roman"/>
      <w:lang w:eastAsia="sl-SI"/>
    </w:rPr>
  </w:style>
  <w:style w:type="character" w:styleId="Hyperlink">
    <w:name w:val="Hyperlink"/>
    <w:basedOn w:val="DefaultParagraphFont"/>
    <w:uiPriority w:val="99"/>
    <w:unhideWhenUsed/>
    <w:rsid w:val="00EB6284"/>
    <w:rPr>
      <w:color w:val="0563C1" w:themeColor="hyperlink"/>
      <w:u w:val="single"/>
    </w:rPr>
  </w:style>
  <w:style w:type="character" w:customStyle="1" w:styleId="Heading3Char">
    <w:name w:val="Heading 3 Char"/>
    <w:basedOn w:val="DefaultParagraphFont"/>
    <w:link w:val="Heading3"/>
    <w:uiPriority w:val="9"/>
    <w:rsid w:val="00EB6284"/>
    <w:rPr>
      <w:rFonts w:ascii="Rubik Light" w:hAnsi="Rubik Light" w:cs="Rubik Light"/>
      <w:b/>
    </w:rPr>
  </w:style>
  <w:style w:type="paragraph" w:styleId="BalloonText">
    <w:name w:val="Balloon Text"/>
    <w:basedOn w:val="Normal"/>
    <w:link w:val="BalloonTextChar"/>
    <w:uiPriority w:val="99"/>
    <w:semiHidden/>
    <w:unhideWhenUsed/>
    <w:rsid w:val="00F4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FC"/>
    <w:rPr>
      <w:rFonts w:ascii="Segoe UI" w:hAnsi="Segoe UI" w:cs="Segoe UI"/>
      <w:sz w:val="18"/>
      <w:szCs w:val="18"/>
    </w:rPr>
  </w:style>
  <w:style w:type="paragraph" w:customStyle="1" w:styleId="Default">
    <w:name w:val="Default"/>
    <w:rsid w:val="00DB3860"/>
    <w:pPr>
      <w:autoSpaceDE w:val="0"/>
      <w:autoSpaceDN w:val="0"/>
      <w:adjustRightInd w:val="0"/>
      <w:spacing w:after="0" w:line="240" w:lineRule="auto"/>
    </w:pPr>
    <w:rPr>
      <w:rFonts w:ascii="Arial" w:eastAsiaTheme="minorEastAsia" w:hAnsi="Arial" w:cs="Arial"/>
      <w:color w:val="000000"/>
      <w:sz w:val="24"/>
      <w:szCs w:val="24"/>
      <w:lang w:eastAsia="sl-SI"/>
    </w:rPr>
  </w:style>
  <w:style w:type="paragraph" w:styleId="NoSpacing">
    <w:name w:val="No Spacing"/>
    <w:uiPriority w:val="1"/>
    <w:qFormat/>
    <w:rsid w:val="00F236F9"/>
    <w:pPr>
      <w:spacing w:after="0" w:line="240" w:lineRule="auto"/>
    </w:pPr>
    <w:rPr>
      <w:rFonts w:eastAsiaTheme="minorEastAsia"/>
      <w:lang w:eastAsia="sl-SI"/>
    </w:rPr>
  </w:style>
  <w:style w:type="paragraph" w:customStyle="1" w:styleId="Telo1">
    <w:name w:val="Telo1"/>
    <w:basedOn w:val="Normal"/>
    <w:qFormat/>
    <w:rsid w:val="00A4449D"/>
    <w:pPr>
      <w:spacing w:after="0" w:line="240" w:lineRule="auto"/>
    </w:pPr>
    <w:rPr>
      <w:rFonts w:ascii="Arial" w:eastAsia="Times New Roman" w:hAnsi="Arial" w:cs="Arial"/>
      <w:noProof/>
      <w:lang w:eastAsia="en-GB"/>
    </w:rPr>
  </w:style>
  <w:style w:type="paragraph" w:styleId="NormalWeb">
    <w:name w:val="Normal (Web)"/>
    <w:basedOn w:val="Normal"/>
    <w:rsid w:val="00E81F7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FootnoteText">
    <w:name w:val="footnote text"/>
    <w:basedOn w:val="Normal"/>
    <w:link w:val="FootnoteTextChar"/>
    <w:rsid w:val="00E81F7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E81F70"/>
    <w:rPr>
      <w:rFonts w:ascii="Arial" w:eastAsia="Times New Roman" w:hAnsi="Arial" w:cs="Times New Roman"/>
      <w:sz w:val="20"/>
      <w:szCs w:val="20"/>
      <w:lang w:eastAsia="en-GB"/>
    </w:rPr>
  </w:style>
  <w:style w:type="character" w:styleId="FootnoteReference">
    <w:name w:val="footnote reference"/>
    <w:rsid w:val="00E81F70"/>
    <w:rPr>
      <w:vertAlign w:val="superscript"/>
    </w:rPr>
  </w:style>
  <w:style w:type="character" w:customStyle="1" w:styleId="Heading4Char">
    <w:name w:val="Heading 4 Char"/>
    <w:basedOn w:val="DefaultParagraphFont"/>
    <w:link w:val="Heading4"/>
    <w:semiHidden/>
    <w:rsid w:val="00AD084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D084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D084E"/>
    <w:rPr>
      <w:rFonts w:ascii="Calibri" w:eastAsia="Times New Roman" w:hAnsi="Calibri" w:cs="Times New Roman"/>
      <w:b/>
      <w:bCs/>
    </w:rPr>
  </w:style>
  <w:style w:type="character" w:customStyle="1" w:styleId="Heading7Char">
    <w:name w:val="Heading 7 Char"/>
    <w:basedOn w:val="DefaultParagraphFont"/>
    <w:link w:val="Heading7"/>
    <w:semiHidden/>
    <w:rsid w:val="00AD084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AD084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AD084E"/>
    <w:rPr>
      <w:rFonts w:ascii="Calibri Light" w:eastAsia="Times New Roman" w:hAnsi="Calibri Light" w:cs="Times New Roman"/>
    </w:rPr>
  </w:style>
  <w:style w:type="character" w:customStyle="1" w:styleId="ListParagraphChar">
    <w:name w:val="List Paragraph Char"/>
    <w:aliases w:val="Naslov2a Char"/>
    <w:link w:val="ListParagraph"/>
    <w:uiPriority w:val="34"/>
    <w:qFormat/>
    <w:rsid w:val="00AD0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518">
      <w:bodyDiv w:val="1"/>
      <w:marLeft w:val="0"/>
      <w:marRight w:val="0"/>
      <w:marTop w:val="0"/>
      <w:marBottom w:val="0"/>
      <w:divBdr>
        <w:top w:val="none" w:sz="0" w:space="0" w:color="auto"/>
        <w:left w:val="none" w:sz="0" w:space="0" w:color="auto"/>
        <w:bottom w:val="none" w:sz="0" w:space="0" w:color="auto"/>
        <w:right w:val="none" w:sz="0" w:space="0" w:color="auto"/>
      </w:divBdr>
    </w:div>
    <w:div w:id="164370541">
      <w:bodyDiv w:val="1"/>
      <w:marLeft w:val="0"/>
      <w:marRight w:val="0"/>
      <w:marTop w:val="0"/>
      <w:marBottom w:val="0"/>
      <w:divBdr>
        <w:top w:val="none" w:sz="0" w:space="0" w:color="auto"/>
        <w:left w:val="none" w:sz="0" w:space="0" w:color="auto"/>
        <w:bottom w:val="none" w:sz="0" w:space="0" w:color="auto"/>
        <w:right w:val="none" w:sz="0" w:space="0" w:color="auto"/>
      </w:divBdr>
    </w:div>
    <w:div w:id="192766207">
      <w:bodyDiv w:val="1"/>
      <w:marLeft w:val="0"/>
      <w:marRight w:val="0"/>
      <w:marTop w:val="0"/>
      <w:marBottom w:val="0"/>
      <w:divBdr>
        <w:top w:val="none" w:sz="0" w:space="0" w:color="auto"/>
        <w:left w:val="none" w:sz="0" w:space="0" w:color="auto"/>
        <w:bottom w:val="none" w:sz="0" w:space="0" w:color="auto"/>
        <w:right w:val="none" w:sz="0" w:space="0" w:color="auto"/>
      </w:divBdr>
    </w:div>
    <w:div w:id="222908630">
      <w:bodyDiv w:val="1"/>
      <w:marLeft w:val="0"/>
      <w:marRight w:val="0"/>
      <w:marTop w:val="0"/>
      <w:marBottom w:val="0"/>
      <w:divBdr>
        <w:top w:val="none" w:sz="0" w:space="0" w:color="auto"/>
        <w:left w:val="none" w:sz="0" w:space="0" w:color="auto"/>
        <w:bottom w:val="none" w:sz="0" w:space="0" w:color="auto"/>
        <w:right w:val="none" w:sz="0" w:space="0" w:color="auto"/>
      </w:divBdr>
    </w:div>
    <w:div w:id="284821629">
      <w:bodyDiv w:val="1"/>
      <w:marLeft w:val="0"/>
      <w:marRight w:val="0"/>
      <w:marTop w:val="0"/>
      <w:marBottom w:val="0"/>
      <w:divBdr>
        <w:top w:val="none" w:sz="0" w:space="0" w:color="auto"/>
        <w:left w:val="none" w:sz="0" w:space="0" w:color="auto"/>
        <w:bottom w:val="none" w:sz="0" w:space="0" w:color="auto"/>
        <w:right w:val="none" w:sz="0" w:space="0" w:color="auto"/>
      </w:divBdr>
    </w:div>
    <w:div w:id="390885046">
      <w:bodyDiv w:val="1"/>
      <w:marLeft w:val="0"/>
      <w:marRight w:val="0"/>
      <w:marTop w:val="0"/>
      <w:marBottom w:val="0"/>
      <w:divBdr>
        <w:top w:val="none" w:sz="0" w:space="0" w:color="auto"/>
        <w:left w:val="none" w:sz="0" w:space="0" w:color="auto"/>
        <w:bottom w:val="none" w:sz="0" w:space="0" w:color="auto"/>
        <w:right w:val="none" w:sz="0" w:space="0" w:color="auto"/>
      </w:divBdr>
    </w:div>
    <w:div w:id="585378575">
      <w:bodyDiv w:val="1"/>
      <w:marLeft w:val="0"/>
      <w:marRight w:val="0"/>
      <w:marTop w:val="0"/>
      <w:marBottom w:val="0"/>
      <w:divBdr>
        <w:top w:val="none" w:sz="0" w:space="0" w:color="auto"/>
        <w:left w:val="none" w:sz="0" w:space="0" w:color="auto"/>
        <w:bottom w:val="none" w:sz="0" w:space="0" w:color="auto"/>
        <w:right w:val="none" w:sz="0" w:space="0" w:color="auto"/>
      </w:divBdr>
    </w:div>
    <w:div w:id="852957257">
      <w:bodyDiv w:val="1"/>
      <w:marLeft w:val="0"/>
      <w:marRight w:val="0"/>
      <w:marTop w:val="0"/>
      <w:marBottom w:val="0"/>
      <w:divBdr>
        <w:top w:val="none" w:sz="0" w:space="0" w:color="auto"/>
        <w:left w:val="none" w:sz="0" w:space="0" w:color="auto"/>
        <w:bottom w:val="none" w:sz="0" w:space="0" w:color="auto"/>
        <w:right w:val="none" w:sz="0" w:space="0" w:color="auto"/>
      </w:divBdr>
    </w:div>
    <w:div w:id="901522132">
      <w:bodyDiv w:val="1"/>
      <w:marLeft w:val="0"/>
      <w:marRight w:val="0"/>
      <w:marTop w:val="0"/>
      <w:marBottom w:val="0"/>
      <w:divBdr>
        <w:top w:val="none" w:sz="0" w:space="0" w:color="auto"/>
        <w:left w:val="none" w:sz="0" w:space="0" w:color="auto"/>
        <w:bottom w:val="none" w:sz="0" w:space="0" w:color="auto"/>
        <w:right w:val="none" w:sz="0" w:space="0" w:color="auto"/>
      </w:divBdr>
    </w:div>
    <w:div w:id="1060978743">
      <w:bodyDiv w:val="1"/>
      <w:marLeft w:val="0"/>
      <w:marRight w:val="0"/>
      <w:marTop w:val="0"/>
      <w:marBottom w:val="0"/>
      <w:divBdr>
        <w:top w:val="none" w:sz="0" w:space="0" w:color="auto"/>
        <w:left w:val="none" w:sz="0" w:space="0" w:color="auto"/>
        <w:bottom w:val="none" w:sz="0" w:space="0" w:color="auto"/>
        <w:right w:val="none" w:sz="0" w:space="0" w:color="auto"/>
      </w:divBdr>
    </w:div>
    <w:div w:id="1202595339">
      <w:bodyDiv w:val="1"/>
      <w:marLeft w:val="0"/>
      <w:marRight w:val="0"/>
      <w:marTop w:val="0"/>
      <w:marBottom w:val="0"/>
      <w:divBdr>
        <w:top w:val="none" w:sz="0" w:space="0" w:color="auto"/>
        <w:left w:val="none" w:sz="0" w:space="0" w:color="auto"/>
        <w:bottom w:val="none" w:sz="0" w:space="0" w:color="auto"/>
        <w:right w:val="none" w:sz="0" w:space="0" w:color="auto"/>
      </w:divBdr>
    </w:div>
    <w:div w:id="1239898025">
      <w:bodyDiv w:val="1"/>
      <w:marLeft w:val="0"/>
      <w:marRight w:val="0"/>
      <w:marTop w:val="0"/>
      <w:marBottom w:val="0"/>
      <w:divBdr>
        <w:top w:val="none" w:sz="0" w:space="0" w:color="auto"/>
        <w:left w:val="none" w:sz="0" w:space="0" w:color="auto"/>
        <w:bottom w:val="none" w:sz="0" w:space="0" w:color="auto"/>
        <w:right w:val="none" w:sz="0" w:space="0" w:color="auto"/>
      </w:divBdr>
    </w:div>
    <w:div w:id="1299921947">
      <w:bodyDiv w:val="1"/>
      <w:marLeft w:val="0"/>
      <w:marRight w:val="0"/>
      <w:marTop w:val="0"/>
      <w:marBottom w:val="0"/>
      <w:divBdr>
        <w:top w:val="none" w:sz="0" w:space="0" w:color="auto"/>
        <w:left w:val="none" w:sz="0" w:space="0" w:color="auto"/>
        <w:bottom w:val="none" w:sz="0" w:space="0" w:color="auto"/>
        <w:right w:val="none" w:sz="0" w:space="0" w:color="auto"/>
      </w:divBdr>
    </w:div>
    <w:div w:id="1331058562">
      <w:bodyDiv w:val="1"/>
      <w:marLeft w:val="0"/>
      <w:marRight w:val="0"/>
      <w:marTop w:val="0"/>
      <w:marBottom w:val="0"/>
      <w:divBdr>
        <w:top w:val="none" w:sz="0" w:space="0" w:color="auto"/>
        <w:left w:val="none" w:sz="0" w:space="0" w:color="auto"/>
        <w:bottom w:val="none" w:sz="0" w:space="0" w:color="auto"/>
        <w:right w:val="none" w:sz="0" w:space="0" w:color="auto"/>
      </w:divBdr>
    </w:div>
    <w:div w:id="1485269861">
      <w:bodyDiv w:val="1"/>
      <w:marLeft w:val="0"/>
      <w:marRight w:val="0"/>
      <w:marTop w:val="0"/>
      <w:marBottom w:val="0"/>
      <w:divBdr>
        <w:top w:val="none" w:sz="0" w:space="0" w:color="auto"/>
        <w:left w:val="none" w:sz="0" w:space="0" w:color="auto"/>
        <w:bottom w:val="none" w:sz="0" w:space="0" w:color="auto"/>
        <w:right w:val="none" w:sz="0" w:space="0" w:color="auto"/>
      </w:divBdr>
    </w:div>
    <w:div w:id="1540512369">
      <w:bodyDiv w:val="1"/>
      <w:marLeft w:val="0"/>
      <w:marRight w:val="0"/>
      <w:marTop w:val="0"/>
      <w:marBottom w:val="0"/>
      <w:divBdr>
        <w:top w:val="none" w:sz="0" w:space="0" w:color="auto"/>
        <w:left w:val="none" w:sz="0" w:space="0" w:color="auto"/>
        <w:bottom w:val="none" w:sz="0" w:space="0" w:color="auto"/>
        <w:right w:val="none" w:sz="0" w:space="0" w:color="auto"/>
      </w:divBdr>
    </w:div>
    <w:div w:id="1571575185">
      <w:bodyDiv w:val="1"/>
      <w:marLeft w:val="0"/>
      <w:marRight w:val="0"/>
      <w:marTop w:val="0"/>
      <w:marBottom w:val="0"/>
      <w:divBdr>
        <w:top w:val="none" w:sz="0" w:space="0" w:color="auto"/>
        <w:left w:val="none" w:sz="0" w:space="0" w:color="auto"/>
        <w:bottom w:val="none" w:sz="0" w:space="0" w:color="auto"/>
        <w:right w:val="none" w:sz="0" w:space="0" w:color="auto"/>
      </w:divBdr>
    </w:div>
    <w:div w:id="1652757369">
      <w:bodyDiv w:val="1"/>
      <w:marLeft w:val="0"/>
      <w:marRight w:val="0"/>
      <w:marTop w:val="0"/>
      <w:marBottom w:val="0"/>
      <w:divBdr>
        <w:top w:val="none" w:sz="0" w:space="0" w:color="auto"/>
        <w:left w:val="none" w:sz="0" w:space="0" w:color="auto"/>
        <w:bottom w:val="none" w:sz="0" w:space="0" w:color="auto"/>
        <w:right w:val="none" w:sz="0" w:space="0" w:color="auto"/>
      </w:divBdr>
    </w:div>
    <w:div w:id="1895046262">
      <w:bodyDiv w:val="1"/>
      <w:marLeft w:val="0"/>
      <w:marRight w:val="0"/>
      <w:marTop w:val="0"/>
      <w:marBottom w:val="0"/>
      <w:divBdr>
        <w:top w:val="none" w:sz="0" w:space="0" w:color="auto"/>
        <w:left w:val="none" w:sz="0" w:space="0" w:color="auto"/>
        <w:bottom w:val="none" w:sz="0" w:space="0" w:color="auto"/>
        <w:right w:val="none" w:sz="0" w:space="0" w:color="auto"/>
      </w:divBdr>
    </w:div>
    <w:div w:id="1897665396">
      <w:bodyDiv w:val="1"/>
      <w:marLeft w:val="0"/>
      <w:marRight w:val="0"/>
      <w:marTop w:val="0"/>
      <w:marBottom w:val="0"/>
      <w:divBdr>
        <w:top w:val="none" w:sz="0" w:space="0" w:color="auto"/>
        <w:left w:val="none" w:sz="0" w:space="0" w:color="auto"/>
        <w:bottom w:val="none" w:sz="0" w:space="0" w:color="auto"/>
        <w:right w:val="none" w:sz="0" w:space="0" w:color="auto"/>
      </w:divBdr>
    </w:div>
    <w:div w:id="1923025713">
      <w:bodyDiv w:val="1"/>
      <w:marLeft w:val="0"/>
      <w:marRight w:val="0"/>
      <w:marTop w:val="0"/>
      <w:marBottom w:val="0"/>
      <w:divBdr>
        <w:top w:val="none" w:sz="0" w:space="0" w:color="auto"/>
        <w:left w:val="none" w:sz="0" w:space="0" w:color="auto"/>
        <w:bottom w:val="none" w:sz="0" w:space="0" w:color="auto"/>
        <w:right w:val="none" w:sz="0" w:space="0" w:color="auto"/>
      </w:divBdr>
    </w:div>
    <w:div w:id="19495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22-01-26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39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BA3EDF-B48C-4440-91F2-1D7DF4AA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17</Pages>
  <Words>5609</Words>
  <Characters>31974</Characters>
  <Application>Microsoft Office Word</Application>
  <DocSecurity>0</DocSecurity>
  <Lines>266</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Kosec</dc:creator>
  <cp:keywords/>
  <dc:description/>
  <cp:lastModifiedBy>Tanja</cp:lastModifiedBy>
  <cp:revision>30</cp:revision>
  <cp:lastPrinted>2023-06-06T12:18:00Z</cp:lastPrinted>
  <dcterms:created xsi:type="dcterms:W3CDTF">2023-05-18T12:33:00Z</dcterms:created>
  <dcterms:modified xsi:type="dcterms:W3CDTF">2023-06-27T10:41:00Z</dcterms:modified>
</cp:coreProperties>
</file>